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638"/>
      </w:tblGrid>
      <w:tr>
        <w:trPr>
          <w:cantSplit w:val="false"/>
        </w:trPr>
        <w:tc>
          <w:tcPr>
            <w:tcW w:w="9638" w:type="dxa"/>
            <w:tcBorders>
              <w:top w:val="nil"/>
              <w:left w:val="nil"/>
              <w:bottom w:val="nil"/>
              <w:insideH w:val="nil"/>
              <w:right w:val="nil"/>
              <w:insideV w:val="nil"/>
            </w:tcBorders>
            <w:shd w:fill="auto" w:val="clear"/>
          </w:tcPr>
          <w:p>
            <w:pPr>
              <w:pStyle w:val="Style17"/>
              <w:pBdr>
                <w:top w:val="nil"/>
                <w:left w:val="nil"/>
                <w:bottom w:val="nil"/>
                <w:right w:val="nil"/>
              </w:pBdr>
              <w:spacing w:before="300" w:after="150"/>
              <w:ind w:left="0" w:right="0" w:hanging="0"/>
              <w:jc w:val="center"/>
              <w:rPr/>
            </w:pPr>
            <w:r>
              <w:rPr/>
              <w:drawing>
                <wp:inline distT="9525" distB="9525" distL="9525" distR="9525">
                  <wp:extent cx="571500" cy="7620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trPr>
          <w:cantSplit w:val="false"/>
        </w:trPr>
        <w:tc>
          <w:tcPr>
            <w:tcW w:w="9638" w:type="dxa"/>
            <w:tcBorders>
              <w:top w:val="nil"/>
              <w:left w:val="nil"/>
              <w:bottom w:val="nil"/>
              <w:insideH w:val="nil"/>
              <w:right w:val="nil"/>
              <w:insideV w:val="nil"/>
            </w:tcBorders>
            <w:shd w:fill="auto" w:val="clear"/>
          </w:tcPr>
          <w:p>
            <w:pPr>
              <w:pStyle w:val="Style17"/>
              <w:pBdr>
                <w:top w:val="nil"/>
                <w:left w:val="nil"/>
                <w:bottom w:val="nil"/>
                <w:right w:val="nil"/>
              </w:pBdr>
              <w:spacing w:before="150" w:after="0"/>
              <w:ind w:left="0" w:right="0" w:hanging="0"/>
              <w:jc w:val="center"/>
              <w:rPr>
                <w:rFonts w:ascii="Times New Roman" w:hAnsi="Times New Roman"/>
                <w:b/>
                <w:i w:val="false"/>
                <w:caps w:val="false"/>
                <w:smallCaps w:val="false"/>
                <w:strike w:val="false"/>
                <w:dstrike w:val="false"/>
                <w:color w:val="000000"/>
                <w:sz w:val="28"/>
                <w:u w:val="none"/>
                <w:effect w:val="none"/>
              </w:rPr>
            </w:pPr>
            <w:r>
              <w:rPr>
                <w:rFonts w:ascii="Times New Roman" w:hAnsi="Times New Roman"/>
                <w:b/>
                <w:i w:val="false"/>
                <w:caps w:val="false"/>
                <w:smallCaps w:val="false"/>
                <w:strike w:val="false"/>
                <w:dstrike w:val="false"/>
                <w:color w:val="000000"/>
                <w:sz w:val="28"/>
                <w:u w:val="none"/>
                <w:effect w:val="none"/>
              </w:rPr>
              <w:t>МІНІСТЕРСТВО ОСВІТИ І НАУКИ УКРАЇНИ</w:t>
            </w:r>
          </w:p>
        </w:tc>
      </w:tr>
      <w:tr>
        <w:trPr>
          <w:cantSplit w:val="false"/>
        </w:trPr>
        <w:tc>
          <w:tcPr>
            <w:tcW w:w="9638" w:type="dxa"/>
            <w:tcBorders>
              <w:top w:val="nil"/>
              <w:left w:val="nil"/>
              <w:bottom w:val="nil"/>
              <w:insideH w:val="nil"/>
              <w:right w:val="nil"/>
              <w:insideV w:val="nil"/>
            </w:tcBorders>
            <w:shd w:fill="auto" w:val="clear"/>
          </w:tcPr>
          <w:p>
            <w:pPr>
              <w:pStyle w:val="Style17"/>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32"/>
                <w:u w:val="none"/>
                <w:effect w:val="none"/>
              </w:rPr>
            </w:pPr>
            <w:r>
              <w:rPr>
                <w:rFonts w:ascii="Times New Roman" w:hAnsi="Times New Roman"/>
                <w:b/>
                <w:i w:val="false"/>
                <w:caps w:val="false"/>
                <w:smallCaps w:val="false"/>
                <w:strike w:val="false"/>
                <w:dstrike w:val="false"/>
                <w:color w:val="000000"/>
                <w:sz w:val="32"/>
                <w:u w:val="none"/>
                <w:effect w:val="none"/>
              </w:rPr>
              <w:t>НАКАЗ</w:t>
            </w:r>
          </w:p>
        </w:tc>
      </w:tr>
      <w:tr>
        <w:trPr>
          <w:cantSplit w:val="false"/>
        </w:trPr>
        <w:tc>
          <w:tcPr>
            <w:tcW w:w="9638"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17.05.2013  № 547</w:t>
            </w:r>
          </w:p>
        </w:tc>
      </w:tr>
    </w:tbl>
    <w:p>
      <w:pPr>
        <w:pStyle w:val="Normal"/>
        <w:spacing w:before="0" w:after="0"/>
        <w:ind w:left="0" w:right="0" w:hanging="0"/>
        <w:rPr>
          <w:sz w:val="4"/>
          <w:szCs w:val="4"/>
        </w:rPr>
      </w:pPr>
      <w:bookmarkStart w:id="0" w:name="n3"/>
      <w:bookmarkStart w:id="1" w:name="n3"/>
      <w:bookmarkEnd w:id="1"/>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5"/>
      </w:tblGrid>
      <w:tr>
        <w:trPr>
          <w:cantSplit w:val="false"/>
        </w:trPr>
        <w:tc>
          <w:tcPr>
            <w:tcW w:w="5782"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5"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Зареєстровано в Міністерстві</w:t>
            </w:r>
            <w:r>
              <w:rPr/>
              <w:br/>
            </w:r>
            <w:r>
              <w:rPr>
                <w:rFonts w:ascii="Times New Roman" w:hAnsi="Times New Roman"/>
                <w:b/>
                <w:i w:val="false"/>
                <w:caps w:val="false"/>
                <w:smallCaps w:val="false"/>
                <w:strike w:val="false"/>
                <w:dstrike w:val="false"/>
                <w:color w:val="000000"/>
                <w:sz w:val="24"/>
                <w:u w:val="none"/>
                <w:effect w:val="none"/>
              </w:rPr>
              <w:t>юстиції України</w:t>
            </w:r>
            <w:r>
              <w:rPr/>
              <w:br/>
            </w:r>
            <w:r>
              <w:rPr>
                <w:rFonts w:ascii="Times New Roman" w:hAnsi="Times New Roman"/>
                <w:b/>
                <w:i w:val="false"/>
                <w:caps w:val="false"/>
                <w:smallCaps w:val="false"/>
                <w:strike w:val="false"/>
                <w:dstrike w:val="false"/>
                <w:color w:val="000000"/>
                <w:sz w:val="24"/>
                <w:u w:val="none"/>
                <w:effect w:val="none"/>
              </w:rPr>
              <w:t>1 червня 2013 р.</w:t>
            </w:r>
            <w:r>
              <w:rPr/>
              <w:br/>
            </w:r>
            <w:r>
              <w:rPr>
                <w:rFonts w:ascii="Times New Roman" w:hAnsi="Times New Roman"/>
                <w:b/>
                <w:i w:val="false"/>
                <w:caps w:val="false"/>
                <w:smallCaps w:val="false"/>
                <w:strike w:val="false"/>
                <w:dstrike w:val="false"/>
                <w:color w:val="000000"/>
                <w:sz w:val="24"/>
                <w:u w:val="none"/>
                <w:effect w:val="none"/>
              </w:rPr>
              <w:t>за № 839/23371</w:t>
            </w:r>
          </w:p>
        </w:tc>
      </w:tr>
    </w:tbl>
    <w:p>
      <w:pPr>
        <w:pStyle w:val="Style13"/>
        <w:widowControl/>
        <w:pBdr>
          <w:top w:val="nil"/>
          <w:left w:val="nil"/>
          <w:bottom w:val="nil"/>
          <w:right w:val="nil"/>
        </w:pBdr>
        <w:spacing w:before="300" w:after="450"/>
        <w:ind w:left="450" w:right="450" w:hanging="0"/>
        <w:jc w:val="center"/>
        <w:rPr>
          <w:rFonts w:ascii="Times New Roman" w:hAnsi="Times New Roman"/>
          <w:b/>
          <w:i w:val="false"/>
          <w:caps w:val="false"/>
          <w:smallCaps w:val="false"/>
          <w:strike w:val="false"/>
          <w:dstrike w:val="false"/>
          <w:color w:val="000000"/>
          <w:spacing w:val="0"/>
          <w:sz w:val="32"/>
          <w:u w:val="none"/>
          <w:effect w:val="none"/>
        </w:rPr>
      </w:pPr>
      <w:bookmarkStart w:id="2" w:name="n4"/>
      <w:bookmarkEnd w:id="2"/>
      <w:r>
        <w:rPr>
          <w:rFonts w:ascii="Times New Roman" w:hAnsi="Times New Roman"/>
          <w:b/>
          <w:i w:val="false"/>
          <w:caps w:val="false"/>
          <w:smallCaps w:val="false"/>
          <w:strike w:val="false"/>
          <w:dstrike w:val="false"/>
          <w:color w:val="000000"/>
          <w:spacing w:val="0"/>
          <w:sz w:val="32"/>
          <w:u w:val="none"/>
          <w:effect w:val="none"/>
        </w:rPr>
        <w:t xml:space="preserve">Про затвердження </w:t>
      </w:r>
      <w:bookmarkStart w:id="3" w:name="__DdeLink__152_680771795"/>
      <w:bookmarkEnd w:id="3"/>
      <w:r>
        <w:rPr>
          <w:rFonts w:ascii="Times New Roman" w:hAnsi="Times New Roman"/>
          <w:b/>
          <w:i w:val="false"/>
          <w:caps w:val="false"/>
          <w:smallCaps w:val="false"/>
          <w:strike w:val="false"/>
          <w:dstrike w:val="false"/>
          <w:color w:val="000000"/>
          <w:spacing w:val="0"/>
          <w:sz w:val="32"/>
          <w:u w:val="none"/>
          <w:effect w:val="none"/>
        </w:rPr>
        <w:t>Положення про Всеукраїнську науково-технічну виставку-конкурс молодіжних інноваційних проектів "Майбутнє України"</w:t>
      </w:r>
    </w:p>
    <w:p>
      <w:pPr>
        <w:pStyle w:val="Style13"/>
        <w:widowControl/>
        <w:pBdr>
          <w:top w:val="nil"/>
          <w:left w:val="nil"/>
          <w:bottom w:val="nil"/>
          <w:right w:val="nil"/>
        </w:pBdr>
        <w:spacing w:before="0" w:after="150"/>
        <w:ind w:left="0" w:right="0" w:firstLine="450"/>
        <w:jc w:val="both"/>
        <w:rPr>
          <w:rFonts w:ascii="Times New Roman" w:hAnsi="Times New Roman"/>
          <w:b/>
          <w:i w:val="false"/>
          <w:caps w:val="false"/>
          <w:smallCaps w:val="false"/>
          <w:strike w:val="false"/>
          <w:dstrike w:val="false"/>
          <w:color w:val="000000"/>
          <w:spacing w:val="30"/>
          <w:sz w:val="24"/>
          <w:u w:val="none"/>
          <w:effect w:val="none"/>
        </w:rPr>
      </w:pPr>
      <w:bookmarkStart w:id="4" w:name="n5"/>
      <w:bookmarkEnd w:id="4"/>
      <w:r>
        <w:rPr>
          <w:rFonts w:ascii="Times New Roman" w:hAnsi="Times New Roman"/>
          <w:b w:val="false"/>
          <w:i w:val="false"/>
          <w:caps w:val="false"/>
          <w:smallCaps w:val="false"/>
          <w:color w:val="000000"/>
          <w:spacing w:val="0"/>
          <w:sz w:val="24"/>
        </w:rPr>
        <w:t>Відповідно до статей 4 і 6 </w:t>
      </w:r>
      <w:hyperlink r:id="rId3" w:tgtFrame="_blank">
        <w:r>
          <w:rPr>
            <w:rStyle w:val="Style11"/>
            <w:rFonts w:ascii="Times New Roman" w:hAnsi="Times New Roman"/>
            <w:b w:val="false"/>
            <w:i w:val="false"/>
            <w:caps w:val="false"/>
            <w:smallCaps w:val="false"/>
            <w:color w:val="000000"/>
            <w:spacing w:val="0"/>
            <w:sz w:val="24"/>
            <w:u w:val="single"/>
            <w:shd w:fill="auto" w:val="clear"/>
          </w:rPr>
          <w:t>Закону України "Про позашкільну освіту"</w:t>
        </w:r>
      </w:hyperlink>
      <w:r>
        <w:rPr>
          <w:rFonts w:ascii="Times New Roman" w:hAnsi="Times New Roman"/>
          <w:b w:val="false"/>
          <w:i w:val="false"/>
          <w:caps w:val="false"/>
          <w:smallCaps w:val="false"/>
          <w:color w:val="000000"/>
          <w:spacing w:val="0"/>
          <w:sz w:val="24"/>
        </w:rPr>
        <w:t> та </w:t>
      </w:r>
      <w:r>
        <w:fldChar w:fldCharType="begin"/>
      </w:r>
      <w:r>
        <w:instrText> HYPERLINK "https://zakon.rada.gov.ua/laws/show/240/2013" \l "n41" \n _blank</w:instrText>
      </w:r>
      <w:r>
        <w:fldChar w:fldCharType="separate"/>
      </w:r>
      <w:r>
        <w:rPr>
          <w:rStyle w:val="Style11"/>
          <w:rFonts w:ascii="Times New Roman" w:hAnsi="Times New Roman"/>
          <w:b w:val="false"/>
          <w:i w:val="false"/>
          <w:caps w:val="false"/>
          <w:smallCaps w:val="false"/>
          <w:color w:val="000000"/>
          <w:spacing w:val="0"/>
          <w:sz w:val="24"/>
          <w:u w:val="single"/>
          <w:shd w:fill="auto" w:val="clear"/>
        </w:rPr>
        <w:t>підпункту 9 пункту 4 Положення про Міністерство освіти і науки України</w:t>
      </w:r>
      <w:r>
        <w:fldChar w:fldCharType="end"/>
      </w:r>
      <w:r>
        <w:rPr>
          <w:rFonts w:ascii="Times New Roman" w:hAnsi="Times New Roman"/>
          <w:b w:val="false"/>
          <w:i w:val="false"/>
          <w:caps w:val="false"/>
          <w:smallCaps w:val="false"/>
          <w:color w:val="000000"/>
          <w:spacing w:val="0"/>
          <w:sz w:val="24"/>
        </w:rPr>
        <w:t>, затвердженого Указом Президента України від 25 квітня 2013 року № 240, з метою виявлення, розвитку й підтримки обдарованої учнівської та студентської молоді, залучення її до науково-дослідницької діяльності </w:t>
      </w:r>
      <w:r>
        <w:rPr>
          <w:rFonts w:ascii="Times New Roman" w:hAnsi="Times New Roman"/>
          <w:b/>
          <w:i w:val="false"/>
          <w:caps w:val="false"/>
          <w:smallCaps w:val="false"/>
          <w:strike w:val="false"/>
          <w:dstrike w:val="false"/>
          <w:color w:val="000000"/>
          <w:spacing w:val="30"/>
          <w:sz w:val="24"/>
          <w:u w:val="none"/>
          <w:effect w:val="none"/>
        </w:rPr>
        <w:t>НАКАЗУЮ:</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 w:name="n6"/>
      <w:bookmarkEnd w:id="5"/>
      <w:r>
        <w:rPr>
          <w:rFonts w:ascii="Times New Roman" w:hAnsi="Times New Roman"/>
          <w:b w:val="false"/>
          <w:i w:val="false"/>
          <w:caps w:val="false"/>
          <w:smallCaps w:val="false"/>
          <w:color w:val="000000"/>
          <w:spacing w:val="0"/>
          <w:sz w:val="24"/>
        </w:rPr>
        <w:t>1. Затвердити </w:t>
      </w:r>
      <w:r>
        <w:fldChar w:fldCharType="begin"/>
      </w:r>
      <w:r>
        <w:instrText> HYPERLINK "https://zakon.rada.gov.ua/laws/show/z0839-13" \l "n13"</w:instrText>
      </w:r>
      <w:r>
        <w:fldChar w:fldCharType="separate"/>
      </w:r>
      <w:r>
        <w:rPr>
          <w:rStyle w:val="Style11"/>
          <w:rFonts w:ascii="Times New Roman" w:hAnsi="Times New Roman"/>
          <w:b w:val="false"/>
          <w:i w:val="false"/>
          <w:caps w:val="false"/>
          <w:smallCaps w:val="false"/>
          <w:color w:val="000000"/>
          <w:spacing w:val="0"/>
          <w:sz w:val="24"/>
          <w:u w:val="single"/>
          <w:shd w:fill="auto" w:val="clear"/>
        </w:rPr>
        <w:t>Положення про Всеукраїнську науково-технічну виставку-конкурс молодіжних інноваційних проектів "Майбутнє України"</w:t>
      </w:r>
      <w:r>
        <w:fldChar w:fldCharType="end"/>
      </w:r>
      <w:r>
        <w:rPr>
          <w:rFonts w:ascii="Times New Roman" w:hAnsi="Times New Roman"/>
          <w:b w:val="false"/>
          <w:i w:val="false"/>
          <w:caps w:val="false"/>
          <w:smallCaps w:val="false"/>
          <w:color w:val="000000"/>
          <w:spacing w:val="0"/>
          <w:sz w:val="24"/>
        </w:rPr>
        <w:t>, що додається.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 w:name="n7"/>
      <w:bookmarkEnd w:id="6"/>
      <w:r>
        <w:rPr>
          <w:rFonts w:ascii="Times New Roman" w:hAnsi="Times New Roman"/>
          <w:b w:val="false"/>
          <w:i w:val="false"/>
          <w:caps w:val="false"/>
          <w:smallCaps w:val="false"/>
          <w:color w:val="000000"/>
          <w:spacing w:val="0"/>
          <w:sz w:val="24"/>
        </w:rPr>
        <w:t>2. Департаменту професійно-технічної освіти (Супрун В.В.) забезпечити подання цього наказу на державну реєстрацію до Міністерства юстиції України в установленому законодавством порядку.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 w:name="n8"/>
      <w:bookmarkEnd w:id="7"/>
      <w:r>
        <w:rPr>
          <w:rFonts w:ascii="Times New Roman" w:hAnsi="Times New Roman"/>
          <w:b w:val="false"/>
          <w:i w:val="false"/>
          <w:caps w:val="false"/>
          <w:smallCaps w:val="false"/>
          <w:color w:val="000000"/>
          <w:spacing w:val="0"/>
          <w:sz w:val="24"/>
        </w:rPr>
        <w:t>3. Контроль за виконанням цього наказу покласти на заступника Міністра Жебровського Б.М.</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 w:name="n9"/>
      <w:bookmarkEnd w:id="8"/>
      <w:r>
        <w:rPr>
          <w:rFonts w:ascii="Times New Roman" w:hAnsi="Times New Roman"/>
          <w:b w:val="false"/>
          <w:i w:val="false"/>
          <w:caps w:val="false"/>
          <w:smallCaps w:val="false"/>
          <w:color w:val="000000"/>
          <w:spacing w:val="0"/>
          <w:sz w:val="24"/>
        </w:rPr>
        <w:t>4. Цей наказ набирає чинності з дня його офіційного опублікування.</w:t>
      </w:r>
    </w:p>
    <w:p>
      <w:pPr>
        <w:pStyle w:val="Normal"/>
        <w:spacing w:before="0" w:after="0"/>
        <w:ind w:left="0" w:right="0" w:hanging="0"/>
        <w:rPr>
          <w:sz w:val="4"/>
          <w:szCs w:val="4"/>
        </w:rPr>
      </w:pPr>
      <w:bookmarkStart w:id="9" w:name="n10"/>
      <w:bookmarkStart w:id="10" w:name="n10"/>
      <w:bookmarkEnd w:id="10"/>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048"/>
        <w:gridCol w:w="5589"/>
      </w:tblGrid>
      <w:tr>
        <w:trPr>
          <w:cantSplit w:val="false"/>
        </w:trPr>
        <w:tc>
          <w:tcPr>
            <w:tcW w:w="4048" w:type="dxa"/>
            <w:tcBorders>
              <w:top w:val="nil"/>
              <w:left w:val="nil"/>
              <w:bottom w:val="nil"/>
              <w:insideH w:val="nil"/>
              <w:right w:val="nil"/>
              <w:insideV w:val="nil"/>
            </w:tcBorders>
            <w:shd w:fill="auto" w:val="clear"/>
          </w:tcPr>
          <w:p>
            <w:pPr>
              <w:pStyle w:val="Style17"/>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Міністр</w:t>
            </w:r>
          </w:p>
        </w:tc>
        <w:tc>
          <w:tcPr>
            <w:tcW w:w="5589" w:type="dxa"/>
            <w:tcBorders>
              <w:top w:val="nil"/>
              <w:left w:val="nil"/>
              <w:bottom w:val="nil"/>
              <w:insideH w:val="nil"/>
              <w:right w:val="nil"/>
              <w:insideV w:val="nil"/>
            </w:tcBorders>
            <w:shd w:fill="auto" w:val="clear"/>
          </w:tcPr>
          <w:p>
            <w:pPr>
              <w:pStyle w:val="Style17"/>
              <w:pBdr>
                <w:top w:val="nil"/>
                <w:left w:val="nil"/>
                <w:bottom w:val="nil"/>
                <w:right w:val="nil"/>
              </w:pBdr>
              <w:spacing w:before="300" w:after="0"/>
              <w:ind w:left="0" w:right="0" w:hanging="0"/>
              <w:jc w:val="righ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Д.В. Табачник</w:t>
            </w:r>
          </w:p>
        </w:tc>
      </w:tr>
    </w:tbl>
    <w:p>
      <w:pPr>
        <w:pStyle w:val="Style19"/>
        <w:rPr/>
      </w:pPr>
      <w:bookmarkStart w:id="11" w:name="n148"/>
      <w:bookmarkStart w:id="12" w:name="n148"/>
      <w:bookmarkEnd w:id="12"/>
      <w:r>
        <w:rPr/>
      </w:r>
    </w:p>
    <w:p>
      <w:pPr>
        <w:pStyle w:val="Style13"/>
        <w:widowControl/>
        <w:pBdr>
          <w:top w:val="nil"/>
          <w:left w:val="nil"/>
          <w:bottom w:val="nil"/>
          <w:right w:val="nil"/>
        </w:pBdr>
        <w:spacing w:before="0" w:after="150"/>
        <w:ind w:left="0" w:right="0" w:hanging="0"/>
        <w:jc w:val="both"/>
        <w:rPr/>
      </w:pPr>
      <w:bookmarkStart w:id="13" w:name="n147"/>
      <w:bookmarkStart w:id="14" w:name="n147"/>
      <w:bookmarkEnd w:id="14"/>
      <w:r>
        <w:rPr/>
      </w:r>
    </w:p>
    <w:p>
      <w:pPr>
        <w:pStyle w:val="Normal"/>
        <w:spacing w:before="0" w:after="0"/>
        <w:ind w:left="0" w:right="0" w:hanging="0"/>
        <w:rPr>
          <w:sz w:val="4"/>
          <w:szCs w:val="4"/>
        </w:rPr>
      </w:pPr>
      <w:bookmarkStart w:id="15" w:name="n11"/>
      <w:bookmarkStart w:id="16" w:name="n11"/>
      <w:bookmarkEnd w:id="16"/>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6"/>
      </w:tblGrid>
      <w:tr>
        <w:trPr>
          <w:cantSplit w:val="false"/>
        </w:trPr>
        <w:tc>
          <w:tcPr>
            <w:tcW w:w="5782"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6"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ЗАТВЕРДЖЕНО</w:t>
            </w:r>
            <w:r>
              <w:rPr/>
              <w:br/>
            </w:r>
            <w:r>
              <w:rPr>
                <w:rFonts w:ascii="Times New Roman" w:hAnsi="Times New Roman"/>
                <w:b/>
                <w:i w:val="false"/>
                <w:caps w:val="false"/>
                <w:smallCaps w:val="false"/>
                <w:strike w:val="false"/>
                <w:dstrike w:val="false"/>
                <w:color w:val="000000"/>
                <w:sz w:val="24"/>
                <w:u w:val="none"/>
                <w:effect w:val="none"/>
              </w:rPr>
              <w:t>Наказ Міністерства освіти</w:t>
            </w:r>
            <w:r>
              <w:rPr/>
              <w:br/>
            </w:r>
            <w:r>
              <w:rPr>
                <w:rFonts w:ascii="Times New Roman" w:hAnsi="Times New Roman"/>
                <w:b/>
                <w:i w:val="false"/>
                <w:caps w:val="false"/>
                <w:smallCaps w:val="false"/>
                <w:strike w:val="false"/>
                <w:dstrike w:val="false"/>
                <w:color w:val="000000"/>
                <w:sz w:val="24"/>
                <w:u w:val="none"/>
                <w:effect w:val="none"/>
              </w:rPr>
              <w:t>і науки України</w:t>
            </w:r>
            <w:r>
              <w:rPr/>
              <w:br/>
            </w:r>
            <w:r>
              <w:rPr>
                <w:rFonts w:ascii="Times New Roman" w:hAnsi="Times New Roman"/>
                <w:b/>
                <w:i w:val="false"/>
                <w:caps w:val="false"/>
                <w:smallCaps w:val="false"/>
                <w:strike w:val="false"/>
                <w:dstrike w:val="false"/>
                <w:color w:val="000000"/>
                <w:sz w:val="24"/>
                <w:u w:val="none"/>
                <w:effect w:val="none"/>
              </w:rPr>
              <w:t>17.05.2013  № 547</w:t>
            </w:r>
          </w:p>
        </w:tc>
      </w:tr>
    </w:tbl>
    <w:p>
      <w:pPr>
        <w:pStyle w:val="Normal"/>
        <w:spacing w:before="0" w:after="0"/>
        <w:ind w:left="0" w:right="0" w:hanging="0"/>
        <w:rPr>
          <w:sz w:val="4"/>
          <w:szCs w:val="4"/>
        </w:rPr>
      </w:pPr>
      <w:bookmarkStart w:id="17" w:name="n12"/>
      <w:bookmarkStart w:id="18" w:name="n12"/>
      <w:bookmarkEnd w:id="18"/>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5"/>
      </w:tblGrid>
      <w:tr>
        <w:trPr>
          <w:cantSplit w:val="false"/>
        </w:trPr>
        <w:tc>
          <w:tcPr>
            <w:tcW w:w="5782"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5"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Зареєстровано в Міністерстві</w:t>
            </w:r>
            <w:r>
              <w:rPr/>
              <w:br/>
            </w:r>
            <w:r>
              <w:rPr>
                <w:rFonts w:ascii="Times New Roman" w:hAnsi="Times New Roman"/>
                <w:b/>
                <w:i w:val="false"/>
                <w:caps w:val="false"/>
                <w:smallCaps w:val="false"/>
                <w:strike w:val="false"/>
                <w:dstrike w:val="false"/>
                <w:color w:val="000000"/>
                <w:sz w:val="24"/>
                <w:u w:val="none"/>
                <w:effect w:val="none"/>
              </w:rPr>
              <w:t>юстиції України</w:t>
            </w:r>
            <w:r>
              <w:rPr/>
              <w:br/>
            </w:r>
            <w:r>
              <w:rPr>
                <w:rFonts w:ascii="Times New Roman" w:hAnsi="Times New Roman"/>
                <w:b/>
                <w:i w:val="false"/>
                <w:caps w:val="false"/>
                <w:smallCaps w:val="false"/>
                <w:strike w:val="false"/>
                <w:dstrike w:val="false"/>
                <w:color w:val="000000"/>
                <w:sz w:val="24"/>
                <w:u w:val="none"/>
                <w:effect w:val="none"/>
              </w:rPr>
              <w:t>1 червня 2013 р.</w:t>
            </w:r>
            <w:r>
              <w:rPr/>
              <w:br/>
            </w:r>
            <w:r>
              <w:rPr>
                <w:rFonts w:ascii="Times New Roman" w:hAnsi="Times New Roman"/>
                <w:b/>
                <w:i w:val="false"/>
                <w:caps w:val="false"/>
                <w:smallCaps w:val="false"/>
                <w:strike w:val="false"/>
                <w:dstrike w:val="false"/>
                <w:color w:val="000000"/>
                <w:sz w:val="24"/>
                <w:u w:val="none"/>
                <w:effect w:val="none"/>
              </w:rPr>
              <w:t>за № 839/23371</w:t>
            </w:r>
          </w:p>
        </w:tc>
      </w:tr>
    </w:tbl>
    <w:p>
      <w:pPr>
        <w:pStyle w:val="Style13"/>
        <w:widowControl/>
        <w:pBdr>
          <w:top w:val="nil"/>
          <w:left w:val="nil"/>
          <w:bottom w:val="nil"/>
          <w:right w:val="nil"/>
        </w:pBdr>
        <w:spacing w:before="300" w:after="450"/>
        <w:ind w:left="450" w:right="450" w:hanging="0"/>
        <w:jc w:val="center"/>
        <w:rPr>
          <w:rFonts w:ascii="Times New Roman" w:hAnsi="Times New Roman"/>
          <w:b/>
          <w:i w:val="false"/>
          <w:caps w:val="false"/>
          <w:smallCaps w:val="false"/>
          <w:strike w:val="false"/>
          <w:dstrike w:val="false"/>
          <w:color w:val="000000"/>
          <w:spacing w:val="0"/>
          <w:sz w:val="32"/>
          <w:u w:val="none"/>
          <w:effect w:val="none"/>
        </w:rPr>
      </w:pPr>
      <w:bookmarkStart w:id="19" w:name="n13"/>
      <w:bookmarkEnd w:id="19"/>
      <w:r>
        <w:rPr>
          <w:rFonts w:ascii="Times New Roman" w:hAnsi="Times New Roman"/>
          <w:b/>
          <w:i w:val="false"/>
          <w:caps w:val="false"/>
          <w:smallCaps w:val="false"/>
          <w:strike w:val="false"/>
          <w:dstrike w:val="false"/>
          <w:color w:val="000000"/>
          <w:spacing w:val="0"/>
          <w:sz w:val="32"/>
          <w:u w:val="none"/>
          <w:effect w:val="none"/>
        </w:rPr>
        <w:t>ПОЛОЖЕННЯ</w:t>
      </w:r>
      <w:r>
        <w:rPr>
          <w:rFonts w:ascii="Times New Roman" w:hAnsi="Times New Roman"/>
          <w:b w:val="false"/>
          <w:i w:val="false"/>
          <w:caps w:val="false"/>
          <w:smallCaps w:val="false"/>
          <w:color w:val="000000"/>
          <w:spacing w:val="0"/>
          <w:sz w:val="24"/>
        </w:rPr>
        <w:br/>
      </w:r>
      <w:r>
        <w:rPr>
          <w:rFonts w:ascii="Times New Roman" w:hAnsi="Times New Roman"/>
          <w:b/>
          <w:i w:val="false"/>
          <w:caps w:val="false"/>
          <w:smallCaps w:val="false"/>
          <w:strike w:val="false"/>
          <w:dstrike w:val="false"/>
          <w:color w:val="000000"/>
          <w:spacing w:val="0"/>
          <w:sz w:val="32"/>
          <w:u w:val="none"/>
          <w:effect w:val="none"/>
        </w:rPr>
        <w:t>про Всеукраїнську науково-технічну виставку-конкурс молодіжних інноваційних проектів "Майбутнє України"</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20" w:name="n14"/>
      <w:bookmarkEnd w:id="20"/>
      <w:r>
        <w:rPr>
          <w:rFonts w:ascii="Times New Roman" w:hAnsi="Times New Roman"/>
          <w:b/>
          <w:i w:val="false"/>
          <w:caps w:val="false"/>
          <w:smallCaps w:val="false"/>
          <w:strike w:val="false"/>
          <w:dstrike w:val="false"/>
          <w:color w:val="000000"/>
          <w:spacing w:val="0"/>
          <w:sz w:val="28"/>
          <w:u w:val="none"/>
          <w:effect w:val="none"/>
        </w:rPr>
        <w:t>І. Загальні положення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1" w:name="n15"/>
      <w:bookmarkEnd w:id="21"/>
      <w:r>
        <w:rPr>
          <w:rFonts w:ascii="Times New Roman" w:hAnsi="Times New Roman"/>
          <w:b w:val="false"/>
          <w:i w:val="false"/>
          <w:caps w:val="false"/>
          <w:smallCaps w:val="false"/>
          <w:color w:val="000000"/>
          <w:spacing w:val="0"/>
          <w:sz w:val="24"/>
        </w:rPr>
        <w:t>1.1. Це Положення визначає порядок організації та проведення Всеукраїнської науково-технічної виставки-конкурсу молодіжних інноваційних проектів "Майбутнє України" (далі - Виставка).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2" w:name="n16"/>
      <w:bookmarkEnd w:id="22"/>
      <w:r>
        <w:rPr>
          <w:rFonts w:ascii="Times New Roman" w:hAnsi="Times New Roman"/>
          <w:b w:val="false"/>
          <w:i w:val="false"/>
          <w:caps w:val="false"/>
          <w:smallCaps w:val="false"/>
          <w:color w:val="000000"/>
          <w:spacing w:val="0"/>
          <w:sz w:val="24"/>
        </w:rPr>
        <w:t>1.2. Виставка проводиться щороку серед учнів (вихованців) 8-11 класів загальноосвітніх навчальних закладів, учнів, слухачів професійно-технічних навчальних закладів, вихованців (учнів, слухачів) позашкільних навчальних закладів та студентів вищих навчальних закладів І-ІІ рівнів акредитації віком від 12 до 18 років включно, які активно займаються науково-дослідницькою діяльністю (далі - учасники).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3" w:name="n17"/>
      <w:bookmarkEnd w:id="23"/>
      <w:r>
        <w:rPr>
          <w:rFonts w:ascii="Times New Roman" w:hAnsi="Times New Roman"/>
          <w:b w:val="false"/>
          <w:i w:val="false"/>
          <w:caps w:val="false"/>
          <w:smallCaps w:val="false"/>
          <w:color w:val="000000"/>
          <w:spacing w:val="0"/>
          <w:sz w:val="24"/>
        </w:rPr>
        <w:t>1.3. Основними завданнями Виставки є:</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4" w:name="n18"/>
      <w:bookmarkEnd w:id="24"/>
      <w:r>
        <w:rPr>
          <w:rFonts w:ascii="Times New Roman" w:hAnsi="Times New Roman"/>
          <w:b w:val="false"/>
          <w:i w:val="false"/>
          <w:caps w:val="false"/>
          <w:smallCaps w:val="false"/>
          <w:color w:val="000000"/>
          <w:spacing w:val="0"/>
          <w:sz w:val="24"/>
        </w:rPr>
        <w:t>стимулювання творчого самовдосконалення учнівської та студентської молоді;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5" w:name="n19"/>
      <w:bookmarkEnd w:id="25"/>
      <w:r>
        <w:rPr>
          <w:rFonts w:ascii="Times New Roman" w:hAnsi="Times New Roman"/>
          <w:b w:val="false"/>
          <w:i w:val="false"/>
          <w:caps w:val="false"/>
          <w:smallCaps w:val="false"/>
          <w:color w:val="000000"/>
          <w:spacing w:val="0"/>
          <w:sz w:val="24"/>
        </w:rPr>
        <w:t>виявлення та розвиток обдарованих учнів, вихованців, слухачів і студентів, надання їм допомоги у виборі професії;</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6" w:name="n20"/>
      <w:bookmarkEnd w:id="26"/>
      <w:r>
        <w:rPr>
          <w:rFonts w:ascii="Times New Roman" w:hAnsi="Times New Roman"/>
          <w:b w:val="false"/>
          <w:i w:val="false"/>
          <w:caps w:val="false"/>
          <w:smallCaps w:val="false"/>
          <w:color w:val="000000"/>
          <w:spacing w:val="0"/>
          <w:sz w:val="24"/>
        </w:rPr>
        <w:t>створення умов для реалізації здібностей талановитих та обдарованих учнів, вихованців, слухачів і студентів;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7" w:name="n21"/>
      <w:bookmarkEnd w:id="27"/>
      <w:r>
        <w:rPr>
          <w:rFonts w:ascii="Times New Roman" w:hAnsi="Times New Roman"/>
          <w:b w:val="false"/>
          <w:i w:val="false"/>
          <w:caps w:val="false"/>
          <w:smallCaps w:val="false"/>
          <w:color w:val="000000"/>
          <w:spacing w:val="0"/>
          <w:sz w:val="24"/>
        </w:rPr>
        <w:t>оновлення змісту, форм і методів роботи з обдарованими учнями, вихованцями, слухачами та студентами;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8" w:name="n22"/>
      <w:bookmarkEnd w:id="28"/>
      <w:r>
        <w:rPr>
          <w:rFonts w:ascii="Times New Roman" w:hAnsi="Times New Roman"/>
          <w:b w:val="false"/>
          <w:i w:val="false"/>
          <w:caps w:val="false"/>
          <w:smallCaps w:val="false"/>
          <w:color w:val="000000"/>
          <w:spacing w:val="0"/>
          <w:sz w:val="24"/>
        </w:rPr>
        <w:t>пошук нових форм, методів і моделей організації науково-дослідницької діяльності учнів, вихованців, слухачів і студентів.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9" w:name="n23"/>
      <w:bookmarkEnd w:id="29"/>
      <w:r>
        <w:rPr>
          <w:rFonts w:ascii="Times New Roman" w:hAnsi="Times New Roman"/>
          <w:b w:val="false"/>
          <w:i w:val="false"/>
          <w:caps w:val="false"/>
          <w:smallCaps w:val="false"/>
          <w:color w:val="000000"/>
          <w:spacing w:val="0"/>
          <w:sz w:val="24"/>
        </w:rPr>
        <w:t>1.4. Виставка проводиться на добровільних засадах і є відкритою для учасників.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0" w:name="n24"/>
      <w:bookmarkEnd w:id="30"/>
      <w:r>
        <w:rPr>
          <w:rFonts w:ascii="Times New Roman" w:hAnsi="Times New Roman"/>
          <w:b w:val="false"/>
          <w:i w:val="false"/>
          <w:caps w:val="false"/>
          <w:smallCaps w:val="false"/>
          <w:color w:val="000000"/>
          <w:spacing w:val="0"/>
          <w:sz w:val="24"/>
        </w:rPr>
        <w:t>1.5. Організаційно-методичне забезпечення проведення Виставки здійснює Національний центр "Мала академія наук України" (далі - НЦ "МАНУ").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1" w:name="n25"/>
      <w:bookmarkEnd w:id="31"/>
      <w:r>
        <w:rPr>
          <w:rFonts w:ascii="Times New Roman" w:hAnsi="Times New Roman"/>
          <w:b w:val="false"/>
          <w:i w:val="false"/>
          <w:caps w:val="false"/>
          <w:smallCaps w:val="false"/>
          <w:color w:val="000000"/>
          <w:spacing w:val="0"/>
          <w:sz w:val="24"/>
        </w:rPr>
        <w:t>1.6. Інформація про проведення Виставки розміщується на офіційних веб-сайтах Міністерства освіти і науки України (далі - МОН України) та НЦ "МАНУ", а також у засобах масової інформації не пізніше ніж за один місяць до початку проведення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2" w:name="n26"/>
      <w:bookmarkEnd w:id="32"/>
      <w:r>
        <w:rPr>
          <w:rFonts w:ascii="Times New Roman" w:hAnsi="Times New Roman"/>
          <w:b w:val="false"/>
          <w:i w:val="false"/>
          <w:caps w:val="false"/>
          <w:smallCaps w:val="false"/>
          <w:color w:val="000000"/>
          <w:spacing w:val="0"/>
          <w:sz w:val="24"/>
        </w:rPr>
        <w:t>1.7. Під час проведення Виставки обробка персональних даних учасників здійснюється з урахуванням вимог </w:t>
      </w:r>
      <w:hyperlink r:id="rId4" w:tgtFrame="_blank">
        <w:r>
          <w:rPr>
            <w:rStyle w:val="Style11"/>
            <w:rFonts w:ascii="Times New Roman" w:hAnsi="Times New Roman"/>
            <w:b w:val="false"/>
            <w:i w:val="false"/>
            <w:caps w:val="false"/>
            <w:smallCaps w:val="false"/>
            <w:color w:val="000000"/>
            <w:spacing w:val="0"/>
            <w:sz w:val="24"/>
            <w:u w:val="single"/>
            <w:shd w:fill="auto" w:val="clear"/>
          </w:rPr>
          <w:t>Закону України "Про захист персональних даних"</w:t>
        </w:r>
      </w:hyperlink>
      <w:r>
        <w:rPr>
          <w:rFonts w:ascii="Times New Roman" w:hAnsi="Times New Roman"/>
          <w:b w:val="false"/>
          <w:i w:val="false"/>
          <w:caps w:val="false"/>
          <w:smallCaps w:val="false"/>
          <w:color w:val="000000"/>
          <w:spacing w:val="0"/>
          <w:sz w:val="24"/>
        </w:rPr>
        <w:t>.</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33" w:name="n27"/>
      <w:bookmarkEnd w:id="33"/>
      <w:r>
        <w:rPr>
          <w:rFonts w:ascii="Times New Roman" w:hAnsi="Times New Roman"/>
          <w:b/>
          <w:i w:val="false"/>
          <w:caps w:val="false"/>
          <w:smallCaps w:val="false"/>
          <w:strike w:val="false"/>
          <w:dstrike w:val="false"/>
          <w:color w:val="000000"/>
          <w:spacing w:val="0"/>
          <w:sz w:val="28"/>
          <w:u w:val="none"/>
          <w:effect w:val="none"/>
        </w:rPr>
        <w:t>ІІ. Порядок проведення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4" w:name="n28"/>
      <w:bookmarkEnd w:id="34"/>
      <w:r>
        <w:rPr>
          <w:rFonts w:ascii="Times New Roman" w:hAnsi="Times New Roman"/>
          <w:b w:val="false"/>
          <w:i w:val="false"/>
          <w:caps w:val="false"/>
          <w:smallCaps w:val="false"/>
          <w:color w:val="000000"/>
          <w:spacing w:val="0"/>
          <w:sz w:val="24"/>
        </w:rPr>
        <w:t>2.1. Виставка проводиться у два етапи: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5" w:name="n29"/>
      <w:bookmarkEnd w:id="35"/>
      <w:r>
        <w:rPr>
          <w:rFonts w:ascii="Times New Roman" w:hAnsi="Times New Roman"/>
          <w:b w:val="false"/>
          <w:i w:val="false"/>
          <w:caps w:val="false"/>
          <w:smallCaps w:val="false"/>
          <w:color w:val="000000"/>
          <w:spacing w:val="0"/>
          <w:sz w:val="24"/>
        </w:rPr>
        <w:t>І етап - відбірковий (заочний);</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6" w:name="n30"/>
      <w:bookmarkEnd w:id="36"/>
      <w:r>
        <w:rPr>
          <w:rFonts w:ascii="Times New Roman" w:hAnsi="Times New Roman"/>
          <w:b w:val="false"/>
          <w:i w:val="false"/>
          <w:caps w:val="false"/>
          <w:smallCaps w:val="false"/>
          <w:color w:val="000000"/>
          <w:spacing w:val="0"/>
          <w:sz w:val="24"/>
        </w:rPr>
        <w:t>II етап - фінальний (Всеукраїнський, очний).</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7" w:name="n31"/>
      <w:bookmarkEnd w:id="37"/>
      <w:r>
        <w:rPr>
          <w:rFonts w:ascii="Times New Roman" w:hAnsi="Times New Roman"/>
          <w:b w:val="false"/>
          <w:i w:val="false"/>
          <w:caps w:val="false"/>
          <w:smallCaps w:val="false"/>
          <w:color w:val="000000"/>
          <w:spacing w:val="0"/>
          <w:sz w:val="24"/>
        </w:rPr>
        <w:t>2.2. Для участі в І етапі Виставки необхідно протягом двох місяців з початку І етапу подати на електронну адресу територіального відділення Малої академії наук України (далі - МАНУ):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r>
        <w:fldChar w:fldCharType="begin"/>
      </w:r>
      <w:r>
        <w:instrText> HYPERLINK "https://zakon.rada.gov.ua/laws/show/z0839-13" \l "n116"</w:instrText>
      </w:r>
      <w:r>
        <w:fldChar w:fldCharType="separate"/>
      </w:r>
      <w:bookmarkStart w:id="38" w:name="n32"/>
      <w:bookmarkEnd w:id="38"/>
      <w:r>
        <w:rPr>
          <w:rStyle w:val="Style11"/>
          <w:rFonts w:ascii="Times New Roman" w:hAnsi="Times New Roman"/>
          <w:b w:val="false"/>
          <w:i w:val="false"/>
          <w:caps w:val="false"/>
          <w:smallCaps w:val="false"/>
          <w:color w:val="000000"/>
          <w:spacing w:val="0"/>
          <w:sz w:val="24"/>
          <w:u w:val="single"/>
          <w:shd w:fill="auto" w:val="clear"/>
        </w:rPr>
        <w:t>заявку на участь у І етапі Всеукраїнської науково-технічної виставки-конкурсу молодіжних інноваційних проектів "Майбутнє України"</w:t>
      </w:r>
      <w:r>
        <w:fldChar w:fldCharType="end"/>
      </w:r>
      <w:r>
        <w:rPr>
          <w:rFonts w:ascii="Times New Roman" w:hAnsi="Times New Roman"/>
          <w:b w:val="false"/>
          <w:i w:val="false"/>
          <w:caps w:val="false"/>
          <w:smallCaps w:val="false"/>
          <w:color w:val="000000"/>
          <w:spacing w:val="0"/>
          <w:sz w:val="24"/>
        </w:rPr>
        <w:t> за формою згідно з додатком 1;</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9" w:name="n33"/>
      <w:bookmarkEnd w:id="39"/>
      <w:r>
        <w:rPr>
          <w:rFonts w:ascii="Times New Roman" w:hAnsi="Times New Roman"/>
          <w:b w:val="false"/>
          <w:i w:val="false"/>
          <w:caps w:val="false"/>
          <w:smallCaps w:val="false"/>
          <w:color w:val="000000"/>
          <w:spacing w:val="0"/>
          <w:sz w:val="24"/>
        </w:rPr>
        <w:t>тези інноваційного науково-дослідницького проекту (далі - проект);</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0" w:name="n34"/>
      <w:bookmarkEnd w:id="40"/>
      <w:r>
        <w:rPr>
          <w:rFonts w:ascii="Times New Roman" w:hAnsi="Times New Roman"/>
          <w:b w:val="false"/>
          <w:i w:val="false"/>
          <w:caps w:val="false"/>
          <w:smallCaps w:val="false"/>
          <w:color w:val="000000"/>
          <w:spacing w:val="0"/>
          <w:sz w:val="24"/>
        </w:rPr>
        <w:t>фото демонстраційної моделі або макета (за наявності).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1" w:name="n35"/>
      <w:bookmarkEnd w:id="41"/>
      <w:r>
        <w:rPr>
          <w:rFonts w:ascii="Times New Roman" w:hAnsi="Times New Roman"/>
          <w:b w:val="false"/>
          <w:i w:val="false"/>
          <w:caps w:val="false"/>
          <w:smallCaps w:val="false"/>
          <w:color w:val="000000"/>
          <w:spacing w:val="0"/>
          <w:sz w:val="24"/>
        </w:rPr>
        <w:t>Проекти подаються у таких номінаціях:</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2" w:name="n36"/>
      <w:bookmarkEnd w:id="42"/>
      <w:r>
        <w:rPr>
          <w:rFonts w:ascii="Times New Roman" w:hAnsi="Times New Roman"/>
          <w:b w:val="false"/>
          <w:i w:val="false"/>
          <w:caps w:val="false"/>
          <w:smallCaps w:val="false"/>
          <w:color w:val="000000"/>
          <w:spacing w:val="0"/>
          <w:sz w:val="24"/>
        </w:rPr>
        <w:t>електроніка та приладобудування;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3" w:name="n37"/>
      <w:bookmarkEnd w:id="43"/>
      <w:r>
        <w:rPr>
          <w:rFonts w:ascii="Times New Roman" w:hAnsi="Times New Roman"/>
          <w:b w:val="false"/>
          <w:i w:val="false"/>
          <w:caps w:val="false"/>
          <w:smallCaps w:val="false"/>
          <w:color w:val="000000"/>
          <w:spacing w:val="0"/>
          <w:sz w:val="24"/>
        </w:rPr>
        <w:t>матеріалознавство та перспективні технології;</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4" w:name="n38"/>
      <w:bookmarkEnd w:id="44"/>
      <w:r>
        <w:rPr>
          <w:rFonts w:ascii="Times New Roman" w:hAnsi="Times New Roman"/>
          <w:b w:val="false"/>
          <w:i w:val="false"/>
          <w:caps w:val="false"/>
          <w:smallCaps w:val="false"/>
          <w:color w:val="000000"/>
          <w:spacing w:val="0"/>
          <w:sz w:val="24"/>
        </w:rPr>
        <w:t>машинобудування;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5" w:name="n39"/>
      <w:bookmarkEnd w:id="45"/>
      <w:r>
        <w:rPr>
          <w:rFonts w:ascii="Times New Roman" w:hAnsi="Times New Roman"/>
          <w:b w:val="false"/>
          <w:i w:val="false"/>
          <w:caps w:val="false"/>
          <w:smallCaps w:val="false"/>
          <w:color w:val="000000"/>
          <w:spacing w:val="0"/>
          <w:sz w:val="24"/>
        </w:rPr>
        <w:t>інформаційно-телекомунікаційні системи та технології;</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6" w:name="n40"/>
      <w:bookmarkEnd w:id="46"/>
      <w:r>
        <w:rPr>
          <w:rFonts w:ascii="Times New Roman" w:hAnsi="Times New Roman"/>
          <w:b w:val="false"/>
          <w:i w:val="false"/>
          <w:caps w:val="false"/>
          <w:smallCaps w:val="false"/>
          <w:color w:val="000000"/>
          <w:spacing w:val="0"/>
          <w:sz w:val="24"/>
        </w:rPr>
        <w:t>екологія та ресурсозбереження;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7" w:name="n41"/>
      <w:bookmarkEnd w:id="47"/>
      <w:r>
        <w:rPr>
          <w:rFonts w:ascii="Times New Roman" w:hAnsi="Times New Roman"/>
          <w:b w:val="false"/>
          <w:i w:val="false"/>
          <w:caps w:val="false"/>
          <w:smallCaps w:val="false"/>
          <w:color w:val="000000"/>
          <w:spacing w:val="0"/>
          <w:sz w:val="24"/>
        </w:rPr>
        <w:t>технічна творчість та винахідництво;</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8" w:name="n42"/>
      <w:bookmarkEnd w:id="48"/>
      <w:r>
        <w:rPr>
          <w:rFonts w:ascii="Times New Roman" w:hAnsi="Times New Roman"/>
          <w:b w:val="false"/>
          <w:i w:val="false"/>
          <w:caps w:val="false"/>
          <w:smallCaps w:val="false"/>
          <w:color w:val="000000"/>
          <w:spacing w:val="0"/>
          <w:sz w:val="24"/>
        </w:rPr>
        <w:t>робототехніка та робототехнічні системи.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9" w:name="n43"/>
      <w:bookmarkEnd w:id="49"/>
      <w:r>
        <w:rPr>
          <w:rFonts w:ascii="Times New Roman" w:hAnsi="Times New Roman"/>
          <w:b w:val="false"/>
          <w:i w:val="false"/>
          <w:caps w:val="false"/>
          <w:smallCaps w:val="false"/>
          <w:color w:val="000000"/>
          <w:spacing w:val="0"/>
          <w:sz w:val="24"/>
        </w:rPr>
        <w:t>Орієнтовна тематика проектів у кожній номінації визначається організаційним комітетом Виставки та повідомляється листом МОН України органу виконавчої влади Автономної Республіки Крим у сфері освіти, місцевим органам управління освітою в областях, містах Києві та Севастополі та розміщується на офіційному веб-сайті НЦ "МАНУ" не пізніше ніж за один місяць до початку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0" w:name="n44"/>
      <w:bookmarkEnd w:id="50"/>
      <w:r>
        <w:rPr>
          <w:rFonts w:ascii="Times New Roman" w:hAnsi="Times New Roman"/>
          <w:b w:val="false"/>
          <w:i w:val="false"/>
          <w:caps w:val="false"/>
          <w:smallCaps w:val="false"/>
          <w:color w:val="000000"/>
          <w:spacing w:val="0"/>
          <w:sz w:val="24"/>
        </w:rPr>
        <w:t>2.3. Журі І етапу Виставки розглядає подані тези проектів і визначає переможців І етапу - по одному переможцю в кожній номінації окремо.</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1" w:name="n45"/>
      <w:bookmarkEnd w:id="51"/>
      <w:r>
        <w:rPr>
          <w:rFonts w:ascii="Times New Roman" w:hAnsi="Times New Roman"/>
          <w:b w:val="false"/>
          <w:i w:val="false"/>
          <w:caps w:val="false"/>
          <w:smallCaps w:val="false"/>
          <w:color w:val="000000"/>
          <w:spacing w:val="0"/>
          <w:sz w:val="24"/>
        </w:rPr>
        <w:t>Переможці І етапу Виставки запрошуються до участі в ІІ етапі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2" w:name="n46"/>
      <w:bookmarkEnd w:id="52"/>
      <w:r>
        <w:rPr>
          <w:rFonts w:ascii="Times New Roman" w:hAnsi="Times New Roman"/>
          <w:b w:val="false"/>
          <w:i w:val="false"/>
          <w:caps w:val="false"/>
          <w:smallCaps w:val="false"/>
          <w:color w:val="000000"/>
          <w:spacing w:val="0"/>
          <w:sz w:val="24"/>
        </w:rPr>
        <w:t>2.4. Організаційні комітети І етапу не пізніше ніж за сорок календарних днів до початку ІІ етапу Виставки подають організаційному комітету ІІ етапу Виставки </w:t>
      </w:r>
      <w:r>
        <w:fldChar w:fldCharType="begin"/>
      </w:r>
      <w:r>
        <w:instrText> HYPERLINK "https://zakon.rada.gov.ua/laws/show/z0839-13" \l "n135"</w:instrText>
      </w:r>
      <w:r>
        <w:fldChar w:fldCharType="separate"/>
      </w:r>
      <w:r>
        <w:rPr>
          <w:rStyle w:val="Style11"/>
          <w:rFonts w:ascii="Times New Roman" w:hAnsi="Times New Roman"/>
          <w:b w:val="false"/>
          <w:i w:val="false"/>
          <w:caps w:val="false"/>
          <w:smallCaps w:val="false"/>
          <w:color w:val="000000"/>
          <w:spacing w:val="0"/>
          <w:sz w:val="24"/>
          <w:u w:val="single"/>
          <w:shd w:fill="auto" w:val="clear"/>
        </w:rPr>
        <w:t>заявку на участь у ІІ етапі Всеукраїнської науково-технічної виставки-конкурсу молодіжних інноваційних проектів "Майбутнє України"</w:t>
      </w:r>
      <w:r>
        <w:fldChar w:fldCharType="end"/>
      </w:r>
      <w:r>
        <w:rPr>
          <w:rFonts w:ascii="Times New Roman" w:hAnsi="Times New Roman"/>
          <w:b w:val="false"/>
          <w:i w:val="false"/>
          <w:caps w:val="false"/>
          <w:smallCaps w:val="false"/>
          <w:color w:val="000000"/>
          <w:spacing w:val="0"/>
          <w:sz w:val="24"/>
        </w:rPr>
        <w:t> за формою згідно з додатком 2 та на кожного переможця І етапу - тези до проекту і фото демонстраційної моделі або макета (за наявності) - на електронну адресу</w:t>
      </w:r>
      <w:r>
        <w:rPr>
          <w:rFonts w:ascii="Times New Roman" w:hAnsi="Times New Roman"/>
          <w:b w:val="false"/>
          <w:i w:val="false"/>
          <w:caps w:val="false"/>
          <w:smallCaps w:val="false"/>
          <w:strike w:val="false"/>
          <w:dstrike w:val="false"/>
          <w:color w:val="000000"/>
          <w:spacing w:val="0"/>
          <w:sz w:val="24"/>
          <w:u w:val="none"/>
          <w:effect w:val="none"/>
        </w:rPr>
        <w:t> </w:t>
      </w:r>
      <w:r>
        <w:rPr>
          <w:rFonts w:ascii="Times New Roman" w:hAnsi="Times New Roman"/>
          <w:b w:val="false"/>
          <w:i w:val="false"/>
          <w:caps w:val="false"/>
          <w:smallCaps w:val="false"/>
          <w:color w:val="000000"/>
          <w:spacing w:val="0"/>
          <w:sz w:val="24"/>
        </w:rPr>
        <w:t>man@man.gov.ua (з темою повідомлення "Виставка").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3" w:name="n47"/>
      <w:bookmarkEnd w:id="53"/>
      <w:r>
        <w:rPr>
          <w:rFonts w:ascii="Times New Roman" w:hAnsi="Times New Roman"/>
          <w:b w:val="false"/>
          <w:i w:val="false"/>
          <w:caps w:val="false"/>
          <w:smallCaps w:val="false"/>
          <w:color w:val="000000"/>
          <w:spacing w:val="0"/>
          <w:sz w:val="24"/>
        </w:rPr>
        <w:t>Зведений список учасників ІІ етапу Виставки оприлюднюється на офіційному веб-сайті НЦ "МАНУ" не пізніше ніж за один місяць до початку ІІ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4" w:name="n48"/>
      <w:bookmarkEnd w:id="54"/>
      <w:r>
        <w:rPr>
          <w:rFonts w:ascii="Times New Roman" w:hAnsi="Times New Roman"/>
          <w:b w:val="false"/>
          <w:i w:val="false"/>
          <w:caps w:val="false"/>
          <w:smallCaps w:val="false"/>
          <w:color w:val="000000"/>
          <w:spacing w:val="0"/>
          <w:sz w:val="24"/>
        </w:rPr>
        <w:t>2.5. Строки та місце проведення ІІ етапу Виставки визначаються МОН України та повідомляються листом органу виконавчої влади Автономної Республіки Крим у сфері освіти, місцевим органам управління освітою в областях, містах Києві та Севастополі не пізніше ніж за один місяць до початку проведення ІІ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5" w:name="n49"/>
      <w:bookmarkEnd w:id="55"/>
      <w:r>
        <w:rPr>
          <w:rFonts w:ascii="Times New Roman" w:hAnsi="Times New Roman"/>
          <w:b w:val="false"/>
          <w:i w:val="false"/>
          <w:caps w:val="false"/>
          <w:smallCaps w:val="false"/>
          <w:color w:val="000000"/>
          <w:spacing w:val="0"/>
          <w:sz w:val="24"/>
        </w:rPr>
        <w:t>2.6. Для участі в ІІ етапі Виставки представник територіального відділення МАНУ - керівник делегації Автономної Республіки Крим, області, міст Києва та Севастополя - повинен подати такі документи до організаційного комітету ІІ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6" w:name="n50"/>
      <w:bookmarkEnd w:id="56"/>
      <w:r>
        <w:rPr>
          <w:rFonts w:ascii="Times New Roman" w:hAnsi="Times New Roman"/>
          <w:b w:val="false"/>
          <w:i w:val="false"/>
          <w:caps w:val="false"/>
          <w:smallCaps w:val="false"/>
          <w:color w:val="000000"/>
          <w:spacing w:val="0"/>
          <w:sz w:val="24"/>
        </w:rPr>
        <w:t>копію наказу відповідного органу управління освітою щодо участі в ІІ етапі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7" w:name="n51"/>
      <w:bookmarkEnd w:id="57"/>
      <w:r>
        <w:rPr>
          <w:rFonts w:ascii="Times New Roman" w:hAnsi="Times New Roman"/>
          <w:b w:val="false"/>
          <w:i w:val="false"/>
          <w:caps w:val="false"/>
          <w:smallCaps w:val="false"/>
          <w:color w:val="000000"/>
          <w:spacing w:val="0"/>
          <w:sz w:val="24"/>
        </w:rPr>
        <w:t>медичні довідки про відсутність інфекційних хвороб і контакту з інфекційними хворими (на кожного учасника);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8" w:name="n52"/>
      <w:bookmarkEnd w:id="58"/>
      <w:r>
        <w:rPr>
          <w:rFonts w:ascii="Times New Roman" w:hAnsi="Times New Roman"/>
          <w:b w:val="false"/>
          <w:i w:val="false"/>
          <w:caps w:val="false"/>
          <w:smallCaps w:val="false"/>
          <w:color w:val="000000"/>
          <w:spacing w:val="0"/>
          <w:sz w:val="24"/>
        </w:rPr>
        <w:t>копію учнівського або студентського квитка (на кожного учасника);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9" w:name="n53"/>
      <w:bookmarkEnd w:id="59"/>
      <w:r>
        <w:rPr>
          <w:rFonts w:ascii="Times New Roman" w:hAnsi="Times New Roman"/>
          <w:b w:val="false"/>
          <w:i w:val="false"/>
          <w:caps w:val="false"/>
          <w:smallCaps w:val="false"/>
          <w:color w:val="000000"/>
          <w:spacing w:val="0"/>
          <w:sz w:val="24"/>
        </w:rPr>
        <w:t>проекти (на кожного учасника);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0" w:name="n54"/>
      <w:bookmarkEnd w:id="60"/>
      <w:r>
        <w:rPr>
          <w:rFonts w:ascii="Times New Roman" w:hAnsi="Times New Roman"/>
          <w:b w:val="false"/>
          <w:i w:val="false"/>
          <w:caps w:val="false"/>
          <w:smallCaps w:val="false"/>
          <w:color w:val="000000"/>
          <w:spacing w:val="0"/>
          <w:sz w:val="24"/>
        </w:rPr>
        <w:t>демонстраційні моделі або макети - за наявності (на кожного учасника).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1" w:name="n55"/>
      <w:bookmarkEnd w:id="61"/>
      <w:r>
        <w:rPr>
          <w:rFonts w:ascii="Times New Roman" w:hAnsi="Times New Roman"/>
          <w:b w:val="false"/>
          <w:i w:val="false"/>
          <w:caps w:val="false"/>
          <w:smallCaps w:val="false"/>
          <w:color w:val="000000"/>
          <w:spacing w:val="0"/>
          <w:sz w:val="24"/>
        </w:rPr>
        <w:t>2.7. Програма ІІ етапу Виставки включає:</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2" w:name="n56"/>
      <w:bookmarkEnd w:id="62"/>
      <w:r>
        <w:rPr>
          <w:rFonts w:ascii="Times New Roman" w:hAnsi="Times New Roman"/>
          <w:b w:val="false"/>
          <w:i w:val="false"/>
          <w:caps w:val="false"/>
          <w:smallCaps w:val="false"/>
          <w:color w:val="000000"/>
          <w:spacing w:val="0"/>
          <w:sz w:val="24"/>
        </w:rPr>
        <w:t>виставку демонстраційних моделей і макетів;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3" w:name="n57"/>
      <w:bookmarkEnd w:id="63"/>
      <w:r>
        <w:rPr>
          <w:rFonts w:ascii="Times New Roman" w:hAnsi="Times New Roman"/>
          <w:b w:val="false"/>
          <w:i w:val="false"/>
          <w:caps w:val="false"/>
          <w:smallCaps w:val="false"/>
          <w:color w:val="000000"/>
          <w:spacing w:val="0"/>
          <w:sz w:val="24"/>
        </w:rPr>
        <w:t>стендовий (постерний) захист проектів учасників у кожній номінації окремо.</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4" w:name="n58"/>
      <w:bookmarkEnd w:id="64"/>
      <w:r>
        <w:rPr>
          <w:rFonts w:ascii="Times New Roman" w:hAnsi="Times New Roman"/>
          <w:b w:val="false"/>
          <w:i w:val="false"/>
          <w:caps w:val="false"/>
          <w:smallCaps w:val="false"/>
          <w:color w:val="000000"/>
          <w:spacing w:val="0"/>
          <w:sz w:val="24"/>
        </w:rPr>
        <w:t>2.8. Учасники Виставки мають право представляти лише по одному проекту.</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65" w:name="n59"/>
      <w:bookmarkEnd w:id="65"/>
      <w:r>
        <w:rPr>
          <w:rFonts w:ascii="Times New Roman" w:hAnsi="Times New Roman"/>
          <w:b/>
          <w:i w:val="false"/>
          <w:caps w:val="false"/>
          <w:smallCaps w:val="false"/>
          <w:strike w:val="false"/>
          <w:dstrike w:val="false"/>
          <w:color w:val="000000"/>
          <w:spacing w:val="0"/>
          <w:sz w:val="28"/>
          <w:u w:val="none"/>
          <w:effect w:val="none"/>
        </w:rPr>
        <w:t>ІІІ. Організаційний комітет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6" w:name="n60"/>
      <w:bookmarkEnd w:id="66"/>
      <w:r>
        <w:rPr>
          <w:rFonts w:ascii="Times New Roman" w:hAnsi="Times New Roman"/>
          <w:b w:val="false"/>
          <w:i w:val="false"/>
          <w:caps w:val="false"/>
          <w:smallCaps w:val="false"/>
          <w:color w:val="000000"/>
          <w:spacing w:val="0"/>
          <w:sz w:val="24"/>
        </w:rPr>
        <w:t>3.1. Для організації та проведення І й ІІ етапів Виставки за місцем їх проведення наказом НЦ "МАНУ" створюються організаційні комітети, до складу яких можуть входити педагогічні працівники органів управління освітою, позашкільних навчальних закладів, НЦ "МАНУ", територіальних відділень МАНУ, підприємств, установ, організацій (за згодою).</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7" w:name="n61"/>
      <w:bookmarkEnd w:id="67"/>
      <w:r>
        <w:rPr>
          <w:rFonts w:ascii="Times New Roman" w:hAnsi="Times New Roman"/>
          <w:b w:val="false"/>
          <w:i w:val="false"/>
          <w:caps w:val="false"/>
          <w:smallCaps w:val="false"/>
          <w:color w:val="000000"/>
          <w:spacing w:val="0"/>
          <w:sz w:val="24"/>
        </w:rPr>
        <w:t>3.2. Персональні склади організаційних комітетів І етапу Виставки затверджуються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8" w:name="n62"/>
      <w:bookmarkEnd w:id="68"/>
      <w:r>
        <w:rPr>
          <w:rFonts w:ascii="Times New Roman" w:hAnsi="Times New Roman"/>
          <w:b w:val="false"/>
          <w:i w:val="false"/>
          <w:caps w:val="false"/>
          <w:smallCaps w:val="false"/>
          <w:color w:val="000000"/>
          <w:spacing w:val="0"/>
          <w:sz w:val="24"/>
        </w:rPr>
        <w:t>Персональний склад організаційного комітету ІІ етапу Виставки затверджується наказом НЦ "МАНУ".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9" w:name="n63"/>
      <w:bookmarkEnd w:id="69"/>
      <w:r>
        <w:rPr>
          <w:rFonts w:ascii="Times New Roman" w:hAnsi="Times New Roman"/>
          <w:b w:val="false"/>
          <w:i w:val="false"/>
          <w:caps w:val="false"/>
          <w:smallCaps w:val="false"/>
          <w:color w:val="000000"/>
          <w:spacing w:val="0"/>
          <w:sz w:val="24"/>
        </w:rPr>
        <w:t>3.3. Очолює організаційний комітет Виставки голова.</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0" w:name="n64"/>
      <w:bookmarkEnd w:id="70"/>
      <w:r>
        <w:rPr>
          <w:rFonts w:ascii="Times New Roman" w:hAnsi="Times New Roman"/>
          <w:b w:val="false"/>
          <w:i w:val="false"/>
          <w:caps w:val="false"/>
          <w:smallCaps w:val="false"/>
          <w:color w:val="000000"/>
          <w:spacing w:val="0"/>
          <w:sz w:val="24"/>
        </w:rPr>
        <w:t>Голова організаційного комітету: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1" w:name="n65"/>
      <w:bookmarkEnd w:id="71"/>
      <w:r>
        <w:rPr>
          <w:rFonts w:ascii="Times New Roman" w:hAnsi="Times New Roman"/>
          <w:b w:val="false"/>
          <w:i w:val="false"/>
          <w:caps w:val="false"/>
          <w:smallCaps w:val="false"/>
          <w:color w:val="000000"/>
          <w:spacing w:val="0"/>
          <w:sz w:val="24"/>
        </w:rPr>
        <w:t>визначає та розподіляє повноваження членів організаційного комітету;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2" w:name="n66"/>
      <w:bookmarkEnd w:id="72"/>
      <w:r>
        <w:rPr>
          <w:rFonts w:ascii="Times New Roman" w:hAnsi="Times New Roman"/>
          <w:b w:val="false"/>
          <w:i w:val="false"/>
          <w:caps w:val="false"/>
          <w:smallCaps w:val="false"/>
          <w:color w:val="000000"/>
          <w:spacing w:val="0"/>
          <w:sz w:val="24"/>
        </w:rPr>
        <w:t>керує роботою з організації та проведення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3" w:name="n67"/>
      <w:bookmarkEnd w:id="73"/>
      <w:r>
        <w:rPr>
          <w:rFonts w:ascii="Times New Roman" w:hAnsi="Times New Roman"/>
          <w:b w:val="false"/>
          <w:i w:val="false"/>
          <w:caps w:val="false"/>
          <w:smallCaps w:val="false"/>
          <w:color w:val="000000"/>
          <w:spacing w:val="0"/>
          <w:sz w:val="24"/>
        </w:rPr>
        <w:t>3.4. Члени організаційного комітету: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4" w:name="n68"/>
      <w:bookmarkEnd w:id="74"/>
      <w:r>
        <w:rPr>
          <w:rFonts w:ascii="Times New Roman" w:hAnsi="Times New Roman"/>
          <w:b w:val="false"/>
          <w:i w:val="false"/>
          <w:caps w:val="false"/>
          <w:smallCaps w:val="false"/>
          <w:color w:val="000000"/>
          <w:spacing w:val="0"/>
          <w:sz w:val="24"/>
        </w:rPr>
        <w:t>здійснюють організаційну роботу щодо проведення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5" w:name="n69"/>
      <w:bookmarkEnd w:id="75"/>
      <w:r>
        <w:rPr>
          <w:rFonts w:ascii="Times New Roman" w:hAnsi="Times New Roman"/>
          <w:b w:val="false"/>
          <w:i w:val="false"/>
          <w:caps w:val="false"/>
          <w:smallCaps w:val="false"/>
          <w:color w:val="000000"/>
          <w:spacing w:val="0"/>
          <w:sz w:val="24"/>
        </w:rPr>
        <w:t>забезпечують порядок проведення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6" w:name="n70"/>
      <w:bookmarkEnd w:id="76"/>
      <w:r>
        <w:rPr>
          <w:rFonts w:ascii="Times New Roman" w:hAnsi="Times New Roman"/>
          <w:b w:val="false"/>
          <w:i w:val="false"/>
          <w:caps w:val="false"/>
          <w:smallCaps w:val="false"/>
          <w:color w:val="000000"/>
          <w:spacing w:val="0"/>
          <w:sz w:val="24"/>
        </w:rPr>
        <w:t>3.5. Секретар організаційного комітету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7" w:name="n71"/>
      <w:bookmarkEnd w:id="77"/>
      <w:r>
        <w:rPr>
          <w:rFonts w:ascii="Times New Roman" w:hAnsi="Times New Roman"/>
          <w:b w:val="false"/>
          <w:i w:val="false"/>
          <w:caps w:val="false"/>
          <w:smallCaps w:val="false"/>
          <w:color w:val="000000"/>
          <w:spacing w:val="0"/>
          <w:sz w:val="24"/>
        </w:rPr>
        <w:t>оформляє документи щодо проведення та підбиття підсумків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8" w:name="n72"/>
      <w:bookmarkEnd w:id="78"/>
      <w:r>
        <w:rPr>
          <w:rFonts w:ascii="Times New Roman" w:hAnsi="Times New Roman"/>
          <w:b w:val="false"/>
          <w:i w:val="false"/>
          <w:caps w:val="false"/>
          <w:smallCaps w:val="false"/>
          <w:color w:val="000000"/>
          <w:spacing w:val="0"/>
          <w:sz w:val="24"/>
        </w:rPr>
        <w:t>сприяє висвітленню результатів відповідного етапу Виставки в засобах масової інформації.</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79" w:name="n73"/>
      <w:bookmarkEnd w:id="79"/>
      <w:r>
        <w:rPr>
          <w:rFonts w:ascii="Times New Roman" w:hAnsi="Times New Roman"/>
          <w:b/>
          <w:i w:val="false"/>
          <w:caps w:val="false"/>
          <w:smallCaps w:val="false"/>
          <w:strike w:val="false"/>
          <w:dstrike w:val="false"/>
          <w:color w:val="000000"/>
          <w:spacing w:val="0"/>
          <w:sz w:val="28"/>
          <w:u w:val="none"/>
          <w:effect w:val="none"/>
        </w:rPr>
        <w:t>ІV. Журі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0" w:name="n74"/>
      <w:bookmarkEnd w:id="80"/>
      <w:r>
        <w:rPr>
          <w:rFonts w:ascii="Times New Roman" w:hAnsi="Times New Roman"/>
          <w:b w:val="false"/>
          <w:i w:val="false"/>
          <w:caps w:val="false"/>
          <w:smallCaps w:val="false"/>
          <w:color w:val="000000"/>
          <w:spacing w:val="0"/>
          <w:sz w:val="24"/>
        </w:rPr>
        <w:t>4.1. Персональні склади журі І етапу Виставки затверджуються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1" w:name="n75"/>
      <w:bookmarkEnd w:id="81"/>
      <w:r>
        <w:rPr>
          <w:rFonts w:ascii="Times New Roman" w:hAnsi="Times New Roman"/>
          <w:b w:val="false"/>
          <w:i w:val="false"/>
          <w:caps w:val="false"/>
          <w:smallCaps w:val="false"/>
          <w:color w:val="000000"/>
          <w:spacing w:val="0"/>
          <w:sz w:val="24"/>
        </w:rPr>
        <w:t>Персональний склад журі ІІ етапу Виставки затверджується наказом НЦ "МАНУ".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2" w:name="n76"/>
      <w:bookmarkEnd w:id="82"/>
      <w:r>
        <w:rPr>
          <w:rFonts w:ascii="Times New Roman" w:hAnsi="Times New Roman"/>
          <w:b w:val="false"/>
          <w:i w:val="false"/>
          <w:caps w:val="false"/>
          <w:smallCaps w:val="false"/>
          <w:color w:val="000000"/>
          <w:spacing w:val="0"/>
          <w:sz w:val="24"/>
        </w:rPr>
        <w:t>4.2. Кількість членів журі в кожній номінації становить не більше 5-6 осіб та не повинна перевищувати третини від кількості учасників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3" w:name="n77"/>
      <w:bookmarkEnd w:id="83"/>
      <w:r>
        <w:rPr>
          <w:rFonts w:ascii="Times New Roman" w:hAnsi="Times New Roman"/>
          <w:b w:val="false"/>
          <w:i w:val="false"/>
          <w:caps w:val="false"/>
          <w:smallCaps w:val="false"/>
          <w:color w:val="000000"/>
          <w:spacing w:val="0"/>
          <w:sz w:val="24"/>
        </w:rPr>
        <w:t>До складу журі в кожній номінації Виставки входять: голова журі, члени та секретар журі.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4" w:name="n78"/>
      <w:bookmarkEnd w:id="84"/>
      <w:r>
        <w:rPr>
          <w:rFonts w:ascii="Times New Roman" w:hAnsi="Times New Roman"/>
          <w:b w:val="false"/>
          <w:i w:val="false"/>
          <w:caps w:val="false"/>
          <w:smallCaps w:val="false"/>
          <w:color w:val="000000"/>
          <w:spacing w:val="0"/>
          <w:sz w:val="24"/>
        </w:rPr>
        <w:t>До складу журі входять педагогічні та науково-педагогічні працівники навчальних закладів, наукових установ та організацій (за згодою).</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5" w:name="n79"/>
      <w:bookmarkEnd w:id="85"/>
      <w:r>
        <w:rPr>
          <w:rFonts w:ascii="Times New Roman" w:hAnsi="Times New Roman"/>
          <w:b w:val="false"/>
          <w:i w:val="false"/>
          <w:caps w:val="false"/>
          <w:smallCaps w:val="false"/>
          <w:color w:val="000000"/>
          <w:spacing w:val="0"/>
          <w:sz w:val="24"/>
        </w:rPr>
        <w:t>До складу журі не можуть входити особи, що є близькими особами учасників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6" w:name="n80"/>
      <w:bookmarkEnd w:id="86"/>
      <w:r>
        <w:rPr>
          <w:rFonts w:ascii="Times New Roman" w:hAnsi="Times New Roman"/>
          <w:b w:val="false"/>
          <w:i w:val="false"/>
          <w:caps w:val="false"/>
          <w:smallCaps w:val="false"/>
          <w:color w:val="000000"/>
          <w:spacing w:val="0"/>
          <w:sz w:val="24"/>
        </w:rPr>
        <w:t>4.3. Журі Виставки очолює голова, який організовує роботу членів журі, проводить засідання журі, бере участь у визначенні переможців і призерів Виставки, підписує оціночні протоколи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7" w:name="n81"/>
      <w:bookmarkEnd w:id="87"/>
      <w:r>
        <w:rPr>
          <w:rFonts w:ascii="Times New Roman" w:hAnsi="Times New Roman"/>
          <w:b w:val="false"/>
          <w:i w:val="false"/>
          <w:caps w:val="false"/>
          <w:smallCaps w:val="false"/>
          <w:color w:val="000000"/>
          <w:spacing w:val="0"/>
          <w:sz w:val="24"/>
        </w:rPr>
        <w:t>4.4. Члени журі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8" w:name="n82"/>
      <w:bookmarkEnd w:id="88"/>
      <w:r>
        <w:rPr>
          <w:rFonts w:ascii="Times New Roman" w:hAnsi="Times New Roman"/>
          <w:b w:val="false"/>
          <w:i w:val="false"/>
          <w:caps w:val="false"/>
          <w:smallCaps w:val="false"/>
          <w:color w:val="000000"/>
          <w:spacing w:val="0"/>
          <w:sz w:val="24"/>
        </w:rPr>
        <w:t>забезпечують об’єктивність оцінювання проектів учасників та їх доповідей під час проведення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9" w:name="n83"/>
      <w:bookmarkEnd w:id="89"/>
      <w:r>
        <w:rPr>
          <w:rFonts w:ascii="Times New Roman" w:hAnsi="Times New Roman"/>
          <w:b w:val="false"/>
          <w:i w:val="false"/>
          <w:caps w:val="false"/>
          <w:smallCaps w:val="false"/>
          <w:color w:val="000000"/>
          <w:spacing w:val="0"/>
          <w:sz w:val="24"/>
        </w:rPr>
        <w:t>заповнюють оціночні протоколи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0" w:name="n84"/>
      <w:bookmarkEnd w:id="90"/>
      <w:r>
        <w:rPr>
          <w:rFonts w:ascii="Times New Roman" w:hAnsi="Times New Roman"/>
          <w:b w:val="false"/>
          <w:i w:val="false"/>
          <w:caps w:val="false"/>
          <w:smallCaps w:val="false"/>
          <w:color w:val="000000"/>
          <w:spacing w:val="0"/>
          <w:sz w:val="24"/>
        </w:rPr>
        <w:t>визначають переможців та призерів відповідного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1" w:name="n85"/>
      <w:bookmarkEnd w:id="91"/>
      <w:r>
        <w:rPr>
          <w:rFonts w:ascii="Times New Roman" w:hAnsi="Times New Roman"/>
          <w:b w:val="false"/>
          <w:i w:val="false"/>
          <w:caps w:val="false"/>
          <w:smallCaps w:val="false"/>
          <w:color w:val="000000"/>
          <w:spacing w:val="0"/>
          <w:sz w:val="24"/>
        </w:rPr>
        <w:t>4.5. Секретар журі Виставки забезпечує зберігання, систематизацію, оформлення документів і матеріалів відповідного етапу Виставки.</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r>
        <w:rPr>
          <w:rFonts w:ascii="Times New Roman" w:hAnsi="Times New Roman"/>
          <w:b/>
          <w:i w:val="false"/>
          <w:caps w:val="false"/>
          <w:smallCaps w:val="false"/>
          <w:strike w:val="false"/>
          <w:dstrike w:val="false"/>
          <w:color w:val="000000"/>
          <w:spacing w:val="0"/>
          <w:sz w:val="28"/>
          <w:u w:val="none"/>
          <w:effect w:val="none"/>
        </w:rPr>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92" w:name="n86"/>
      <w:bookmarkEnd w:id="92"/>
      <w:r>
        <w:rPr>
          <w:rFonts w:ascii="Times New Roman" w:hAnsi="Times New Roman"/>
          <w:b/>
          <w:i w:val="false"/>
          <w:caps w:val="false"/>
          <w:smallCaps w:val="false"/>
          <w:strike w:val="false"/>
          <w:dstrike w:val="false"/>
          <w:color w:val="000000"/>
          <w:spacing w:val="0"/>
          <w:sz w:val="28"/>
          <w:u w:val="none"/>
          <w:effect w:val="none"/>
        </w:rPr>
        <w:t>V. Учасники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3" w:name="n87"/>
      <w:bookmarkEnd w:id="93"/>
      <w:r>
        <w:rPr>
          <w:rFonts w:ascii="Times New Roman" w:hAnsi="Times New Roman"/>
          <w:b w:val="false"/>
          <w:i w:val="false"/>
          <w:caps w:val="false"/>
          <w:smallCaps w:val="false"/>
          <w:color w:val="000000"/>
          <w:spacing w:val="0"/>
          <w:sz w:val="24"/>
        </w:rPr>
        <w:t>5.1. У Виставці беруть участь учні (вихованці) 8-11 класів загальноосвітніх навчальних закладів; учні, слухачі професійно-технічних навчальних закладів; вихованці (учні, слухачі) позашкільних навчальних закладів і студенти вищих навчальних закладів І-ІІ рівнів акредитації віком від 12 до 18 років включно, які активно займаються науково-дослідницькою діяльністю.</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4" w:name="n88"/>
      <w:bookmarkEnd w:id="94"/>
      <w:r>
        <w:rPr>
          <w:rFonts w:ascii="Times New Roman" w:hAnsi="Times New Roman"/>
          <w:b w:val="false"/>
          <w:i w:val="false"/>
          <w:caps w:val="false"/>
          <w:smallCaps w:val="false"/>
          <w:color w:val="000000"/>
          <w:spacing w:val="0"/>
          <w:sz w:val="24"/>
        </w:rPr>
        <w:t>5.2. До участі у Виставці допускаються дослідницькі проекти, виконані у співавторстві. Число співавторів не має перевищувати двох осіб.</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5" w:name="n89"/>
      <w:bookmarkEnd w:id="95"/>
      <w:r>
        <w:rPr>
          <w:rFonts w:ascii="Times New Roman" w:hAnsi="Times New Roman"/>
          <w:b w:val="false"/>
          <w:i w:val="false"/>
          <w:caps w:val="false"/>
          <w:smallCaps w:val="false"/>
          <w:color w:val="000000"/>
          <w:spacing w:val="0"/>
          <w:sz w:val="24"/>
        </w:rPr>
        <w:t>5.3. У ІІ етапі Виставки беруть участь переможці І етапу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6" w:name="n90"/>
      <w:bookmarkEnd w:id="96"/>
      <w:r>
        <w:rPr>
          <w:rFonts w:ascii="Times New Roman" w:hAnsi="Times New Roman"/>
          <w:b w:val="false"/>
          <w:i w:val="false"/>
          <w:caps w:val="false"/>
          <w:smallCaps w:val="false"/>
          <w:color w:val="000000"/>
          <w:spacing w:val="0"/>
          <w:sz w:val="24"/>
        </w:rPr>
        <w:t>5.4. До місця проведення ІІ етапу Виставки учасники прибувають організовано в супроводі керівника, призначеного з числа педагогічних працівників територіальних відділень МАНУ. Керівник забезпечує безпеку життя та здоров’я учасників Виставки, своєчасне оформлення необхідних документів.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7" w:name="n91"/>
      <w:bookmarkEnd w:id="97"/>
      <w:r>
        <w:rPr>
          <w:rFonts w:ascii="Times New Roman" w:hAnsi="Times New Roman"/>
          <w:b w:val="false"/>
          <w:i w:val="false"/>
          <w:caps w:val="false"/>
          <w:smallCaps w:val="false"/>
          <w:color w:val="000000"/>
          <w:spacing w:val="0"/>
          <w:sz w:val="24"/>
        </w:rPr>
        <w:t>5.5. Учасники Виставки мають право ознайомитися з результатами оцінювання своїх проектів та одержати пояснення щодо критеріїв та об’єктивності оцінювання.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98" w:name="n92"/>
      <w:bookmarkEnd w:id="98"/>
      <w:r>
        <w:rPr>
          <w:rFonts w:ascii="Times New Roman" w:hAnsi="Times New Roman"/>
          <w:b w:val="false"/>
          <w:i w:val="false"/>
          <w:caps w:val="false"/>
          <w:smallCaps w:val="false"/>
          <w:color w:val="000000"/>
          <w:spacing w:val="0"/>
          <w:sz w:val="24"/>
        </w:rPr>
        <w:t>5.6. Учасники Виставки зобов’язані дотримуватись програми Виставки, цього Положення, норм, правил безпеки життєдіяльності та експлуатації обладнання й приладів.</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r>
        <w:rPr>
          <w:rFonts w:ascii="Times New Roman" w:hAnsi="Times New Roman"/>
          <w:b/>
          <w:i w:val="false"/>
          <w:caps w:val="false"/>
          <w:smallCaps w:val="false"/>
          <w:strike w:val="false"/>
          <w:dstrike w:val="false"/>
          <w:color w:val="000000"/>
          <w:spacing w:val="0"/>
          <w:sz w:val="28"/>
          <w:u w:val="none"/>
          <w:effect w:val="none"/>
        </w:rPr>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99" w:name="n93"/>
      <w:bookmarkEnd w:id="99"/>
      <w:r>
        <w:rPr>
          <w:rFonts w:ascii="Times New Roman" w:hAnsi="Times New Roman"/>
          <w:b/>
          <w:i w:val="false"/>
          <w:caps w:val="false"/>
          <w:smallCaps w:val="false"/>
          <w:strike w:val="false"/>
          <w:dstrike w:val="false"/>
          <w:color w:val="000000"/>
          <w:spacing w:val="0"/>
          <w:sz w:val="28"/>
          <w:u w:val="none"/>
          <w:effect w:val="none"/>
        </w:rPr>
        <w:t>VI. Вимоги до проектів та критерії їх оцінювання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0" w:name="n94"/>
      <w:bookmarkEnd w:id="100"/>
      <w:r>
        <w:rPr>
          <w:rFonts w:ascii="Times New Roman" w:hAnsi="Times New Roman"/>
          <w:b w:val="false"/>
          <w:i w:val="false"/>
          <w:caps w:val="false"/>
          <w:smallCaps w:val="false"/>
          <w:color w:val="000000"/>
          <w:spacing w:val="0"/>
          <w:sz w:val="24"/>
        </w:rPr>
        <w:t>6.1. На Виставку подаються проекти проблемного (пошукового) характеру, які відповідають віковим інтересам і пізнавальним можливостям учасників, свідчать про їх обізнаність щодо сучасного стану галузі дослідження, опанування ними методики експерименту.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1" w:name="n95"/>
      <w:bookmarkEnd w:id="101"/>
      <w:r>
        <w:rPr>
          <w:rFonts w:ascii="Times New Roman" w:hAnsi="Times New Roman"/>
          <w:b w:val="false"/>
          <w:i w:val="false"/>
          <w:caps w:val="false"/>
          <w:smallCaps w:val="false"/>
          <w:color w:val="000000"/>
          <w:spacing w:val="0"/>
          <w:sz w:val="24"/>
        </w:rPr>
        <w:t>6.2. Подані на Виставку проекти повинні відповідати вимогам до написання, оформлення та представлення науково-дослідницьких робіт учнів - членів Малої академії наук України.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2" w:name="n96"/>
      <w:bookmarkEnd w:id="102"/>
      <w:r>
        <w:rPr>
          <w:rFonts w:ascii="Times New Roman" w:hAnsi="Times New Roman"/>
          <w:b w:val="false"/>
          <w:i w:val="false"/>
          <w:caps w:val="false"/>
          <w:smallCaps w:val="false"/>
          <w:color w:val="000000"/>
          <w:spacing w:val="0"/>
          <w:sz w:val="24"/>
        </w:rPr>
        <w:t>6.3. До оргкомітету ІІ етапу Виставки проект подається на паперових і електронних носіях. До проекту додаються: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3" w:name="n97"/>
      <w:bookmarkEnd w:id="103"/>
      <w:r>
        <w:rPr>
          <w:rFonts w:ascii="Times New Roman" w:hAnsi="Times New Roman"/>
          <w:b w:val="false"/>
          <w:i w:val="false"/>
          <w:caps w:val="false"/>
          <w:smallCaps w:val="false"/>
          <w:color w:val="000000"/>
          <w:spacing w:val="0"/>
          <w:sz w:val="24"/>
        </w:rPr>
        <w:t>стендова доповідь (постер), виконаний відповідно до </w:t>
      </w:r>
      <w:r>
        <w:fldChar w:fldCharType="begin"/>
      </w:r>
      <w:r>
        <w:instrText> HYPERLINK "https://zakon.rada.gov.ua/laws/show/z0839-13" \l "n141"</w:instrText>
      </w:r>
      <w:r>
        <w:fldChar w:fldCharType="separate"/>
      </w:r>
      <w:r>
        <w:rPr>
          <w:rStyle w:val="Style11"/>
          <w:rFonts w:ascii="Times New Roman" w:hAnsi="Times New Roman"/>
          <w:b w:val="false"/>
          <w:i w:val="false"/>
          <w:caps w:val="false"/>
          <w:smallCaps w:val="false"/>
          <w:color w:val="000000"/>
          <w:spacing w:val="0"/>
          <w:sz w:val="24"/>
          <w:u w:val="single"/>
          <w:shd w:fill="auto" w:val="clear"/>
        </w:rPr>
        <w:t>Вимог щодо оформлення стендових доповідей (постерів)</w:t>
      </w:r>
      <w:r>
        <w:fldChar w:fldCharType="end"/>
      </w:r>
      <w:r>
        <w:rPr>
          <w:rFonts w:ascii="Times New Roman" w:hAnsi="Times New Roman"/>
          <w:b w:val="false"/>
          <w:i w:val="false"/>
          <w:caps w:val="false"/>
          <w:smallCaps w:val="false"/>
          <w:color w:val="000000"/>
          <w:spacing w:val="0"/>
          <w:sz w:val="24"/>
        </w:rPr>
        <w:t> (додаток 3);</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4" w:name="n98"/>
      <w:bookmarkEnd w:id="104"/>
      <w:r>
        <w:rPr>
          <w:rFonts w:ascii="Times New Roman" w:hAnsi="Times New Roman"/>
          <w:b w:val="false"/>
          <w:i w:val="false"/>
          <w:caps w:val="false"/>
          <w:smallCaps w:val="false"/>
          <w:color w:val="000000"/>
          <w:spacing w:val="0"/>
          <w:sz w:val="24"/>
        </w:rPr>
        <w:t>демонстраційна модель або макет (за наявності);</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5" w:name="n99"/>
      <w:bookmarkEnd w:id="105"/>
      <w:r>
        <w:rPr>
          <w:rFonts w:ascii="Times New Roman" w:hAnsi="Times New Roman"/>
          <w:b w:val="false"/>
          <w:i w:val="false"/>
          <w:caps w:val="false"/>
          <w:smallCaps w:val="false"/>
          <w:color w:val="000000"/>
          <w:spacing w:val="0"/>
          <w:sz w:val="24"/>
        </w:rPr>
        <w:t>медіапрезентація проекту.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6" w:name="n100"/>
      <w:bookmarkEnd w:id="106"/>
      <w:r>
        <w:rPr>
          <w:rFonts w:ascii="Times New Roman" w:hAnsi="Times New Roman"/>
          <w:b w:val="false"/>
          <w:i w:val="false"/>
          <w:caps w:val="false"/>
          <w:smallCaps w:val="false"/>
          <w:color w:val="000000"/>
          <w:spacing w:val="0"/>
          <w:sz w:val="24"/>
        </w:rPr>
        <w:t>6.4. Участь у Виставці не можуть брати проекти, які були представлені в попередні роки.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7" w:name="n101"/>
      <w:bookmarkEnd w:id="107"/>
      <w:r>
        <w:rPr>
          <w:rFonts w:ascii="Times New Roman" w:hAnsi="Times New Roman"/>
          <w:b w:val="false"/>
          <w:i w:val="false"/>
          <w:caps w:val="false"/>
          <w:smallCaps w:val="false"/>
          <w:color w:val="000000"/>
          <w:spacing w:val="0"/>
          <w:sz w:val="24"/>
        </w:rPr>
        <w:t>6.5. Демонстраційні моделі або макети, представлені на Виставці, мають відповідати правилам техніки безпеки.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08" w:name="n102"/>
      <w:bookmarkEnd w:id="108"/>
      <w:r>
        <w:rPr>
          <w:rFonts w:ascii="Times New Roman" w:hAnsi="Times New Roman"/>
          <w:b w:val="false"/>
          <w:i w:val="false"/>
          <w:caps w:val="false"/>
          <w:smallCaps w:val="false"/>
          <w:color w:val="000000"/>
          <w:spacing w:val="0"/>
          <w:sz w:val="24"/>
        </w:rPr>
        <w:t>6.6. Проекти оцінюються за такими критеріями:</w:t>
      </w:r>
    </w:p>
    <w:p>
      <w:pPr>
        <w:pStyle w:val="Normal"/>
        <w:spacing w:before="0" w:after="0"/>
        <w:ind w:left="0" w:right="0" w:hanging="0"/>
        <w:rPr>
          <w:sz w:val="4"/>
          <w:szCs w:val="4"/>
        </w:rPr>
      </w:pPr>
      <w:bookmarkStart w:id="109" w:name="n103"/>
      <w:bookmarkStart w:id="110" w:name="n103"/>
      <w:bookmarkEnd w:id="110"/>
      <w:r>
        <w:rPr>
          <w:sz w:val="4"/>
          <w:szCs w:val="4"/>
        </w:rPr>
      </w:r>
    </w:p>
    <w:tbl>
      <w:tblPr>
        <w:tblW w:w="9638" w:type="dxa"/>
        <w:jc w:val="left"/>
        <w:tblInd w:w="28" w:type="dxa"/>
        <w:tblBorders>
          <w:top w:val="single" w:sz="6" w:space="0" w:color="000000"/>
          <w:left w:val="single" w:sz="6" w:space="0" w:color="000000"/>
          <w:bottom w:val="single" w:sz="6" w:space="0" w:color="000000"/>
          <w:insideH w:val="single" w:sz="6" w:space="0" w:color="000000"/>
          <w:right w:val="single" w:sz="6" w:space="0" w:color="000000"/>
          <w:insideV w:val="single" w:sz="6" w:space="0" w:color="000000"/>
        </w:tblBorders>
        <w:tblCellMar>
          <w:top w:w="28" w:type="dxa"/>
          <w:left w:w="20" w:type="dxa"/>
          <w:bottom w:w="28" w:type="dxa"/>
          <w:right w:w="28" w:type="dxa"/>
        </w:tblCellMar>
      </w:tblPr>
      <w:tblGrid>
        <w:gridCol w:w="426"/>
        <w:gridCol w:w="7139"/>
        <w:gridCol w:w="2072"/>
      </w:tblGrid>
      <w:tr>
        <w:trPr>
          <w:trHeight w:val="326" w:hRule="atLeast"/>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0"/>
                <w:u w:val="none"/>
                <w:effect w:val="none"/>
              </w:rPr>
              <w:t>з/п</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Критерії оцінювання</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Максимальна кількість балів</w:t>
            </w:r>
          </w:p>
        </w:tc>
      </w:tr>
      <w:tr>
        <w:trPr>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1</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Актуальність, практичне значення проекту</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25</w:t>
            </w:r>
          </w:p>
        </w:tc>
      </w:tr>
      <w:tr>
        <w:trPr>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Творчий підхід і самостійність у виконанні</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20</w:t>
            </w:r>
          </w:p>
        </w:tc>
      </w:tr>
      <w:tr>
        <w:trPr>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3</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Системність і повнота в розкритті теми проекту; аргументованість висновків, їх відповідність отриманим результатам</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20</w:t>
            </w:r>
          </w:p>
        </w:tc>
      </w:tr>
      <w:tr>
        <w:trPr>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4</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Чіткість і логічність викладення матеріалу, презентаційні навички</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20</w:t>
            </w:r>
          </w:p>
        </w:tc>
      </w:tr>
      <w:tr>
        <w:trPr>
          <w:cantSplit w:val="false"/>
        </w:trPr>
        <w:tc>
          <w:tcPr>
            <w:tcW w:w="42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5</w:t>
            </w:r>
          </w:p>
        </w:tc>
        <w:tc>
          <w:tcPr>
            <w:tcW w:w="713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Відповідність стендової доповіді (постера) вимогам. Наявність демонстраційної моделі або макета</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15</w:t>
            </w:r>
          </w:p>
        </w:tc>
      </w:tr>
      <w:tr>
        <w:trPr>
          <w:trHeight w:val="566" w:hRule="atLeast"/>
          <w:cantSplit w:val="false"/>
        </w:trPr>
        <w:tc>
          <w:tcPr>
            <w:tcW w:w="7565" w:type="dxa"/>
            <w:gridSpan w:val="2"/>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Максимальна сума балів</w:t>
            </w:r>
          </w:p>
        </w:tc>
        <w:tc>
          <w:tcPr>
            <w:tcW w:w="2072"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100</w:t>
            </w:r>
          </w:p>
        </w:tc>
      </w:tr>
    </w:tbl>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111" w:name="n104"/>
      <w:bookmarkEnd w:id="111"/>
      <w:r>
        <w:rPr>
          <w:rFonts w:ascii="Times New Roman" w:hAnsi="Times New Roman"/>
          <w:b/>
          <w:i w:val="false"/>
          <w:caps w:val="false"/>
          <w:smallCaps w:val="false"/>
          <w:strike w:val="false"/>
          <w:dstrike w:val="false"/>
          <w:color w:val="000000"/>
          <w:spacing w:val="0"/>
          <w:sz w:val="28"/>
          <w:u w:val="none"/>
          <w:effect w:val="none"/>
        </w:rPr>
        <w:t>VII. Визначення та нагородження переможців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2" w:name="n105"/>
      <w:bookmarkEnd w:id="112"/>
      <w:r>
        <w:rPr>
          <w:rFonts w:ascii="Times New Roman" w:hAnsi="Times New Roman"/>
          <w:b w:val="false"/>
          <w:i w:val="false"/>
          <w:caps w:val="false"/>
          <w:smallCaps w:val="false"/>
          <w:color w:val="000000"/>
          <w:spacing w:val="0"/>
          <w:sz w:val="24"/>
        </w:rPr>
        <w:t>7.1. Переможці та призери Виставки визначаються журі в кожній номінації окремо за кількістю набраних ними балів.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3" w:name="n106"/>
      <w:bookmarkEnd w:id="113"/>
      <w:r>
        <w:rPr>
          <w:rFonts w:ascii="Times New Roman" w:hAnsi="Times New Roman"/>
          <w:b w:val="false"/>
          <w:i w:val="false"/>
          <w:caps w:val="false"/>
          <w:smallCaps w:val="false"/>
          <w:color w:val="000000"/>
          <w:spacing w:val="0"/>
          <w:sz w:val="24"/>
        </w:rPr>
        <w:t>7.2. Переможцем Виставки в кожній номінації є учасник, який набрав найбільшу кількість балів.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4" w:name="n107"/>
      <w:bookmarkEnd w:id="114"/>
      <w:r>
        <w:rPr>
          <w:rFonts w:ascii="Times New Roman" w:hAnsi="Times New Roman"/>
          <w:b w:val="false"/>
          <w:i w:val="false"/>
          <w:caps w:val="false"/>
          <w:smallCaps w:val="false"/>
          <w:color w:val="000000"/>
          <w:spacing w:val="0"/>
          <w:sz w:val="24"/>
        </w:rPr>
        <w:t>Призерами Виставки є учасники, які за кількістю набраних балів зайняли друге та третє місця.</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5" w:name="n108"/>
      <w:bookmarkEnd w:id="115"/>
      <w:r>
        <w:rPr>
          <w:rFonts w:ascii="Times New Roman" w:hAnsi="Times New Roman"/>
          <w:b w:val="false"/>
          <w:i w:val="false"/>
          <w:caps w:val="false"/>
          <w:smallCaps w:val="false"/>
          <w:color w:val="000000"/>
          <w:spacing w:val="0"/>
          <w:sz w:val="24"/>
        </w:rPr>
        <w:t>7.3. У разі рівної кількості балів переможцем (призером) у номінації визначається учасник, який набрав більше балів за критерій "Актуальність, практичне значення проекту".</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6" w:name="n109"/>
      <w:bookmarkEnd w:id="116"/>
      <w:r>
        <w:rPr>
          <w:rFonts w:ascii="Times New Roman" w:hAnsi="Times New Roman"/>
          <w:b w:val="false"/>
          <w:i w:val="false"/>
          <w:caps w:val="false"/>
          <w:smallCaps w:val="false"/>
          <w:color w:val="000000"/>
          <w:spacing w:val="0"/>
          <w:sz w:val="24"/>
        </w:rPr>
        <w:t>7.4. Результати проведення Виставки затверджуються наказом МОН України.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7" w:name="n110"/>
      <w:bookmarkEnd w:id="117"/>
      <w:r>
        <w:rPr>
          <w:rFonts w:ascii="Times New Roman" w:hAnsi="Times New Roman"/>
          <w:b w:val="false"/>
          <w:i w:val="false"/>
          <w:caps w:val="false"/>
          <w:smallCaps w:val="false"/>
          <w:color w:val="000000"/>
          <w:spacing w:val="0"/>
          <w:sz w:val="24"/>
        </w:rPr>
        <w:t>7.5. Переможці та призери Виставки нагороджуються дипломами відповідних ступенів.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18" w:name="n111"/>
      <w:bookmarkEnd w:id="118"/>
      <w:r>
        <w:rPr>
          <w:rFonts w:ascii="Times New Roman" w:hAnsi="Times New Roman"/>
          <w:b w:val="false"/>
          <w:i w:val="false"/>
          <w:caps w:val="false"/>
          <w:smallCaps w:val="false"/>
          <w:color w:val="000000"/>
          <w:spacing w:val="0"/>
          <w:sz w:val="24"/>
        </w:rPr>
        <w:t>7.6. Кращі проекти учасників Виставки публікуються в науково-педагогічних і науково-художніх виданнях для дітей та юнацтва за підтримки НЦ "МАНУ" за згодою автора.</w:t>
      </w:r>
    </w:p>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119" w:name="n112"/>
      <w:bookmarkEnd w:id="119"/>
      <w:r>
        <w:rPr>
          <w:rFonts w:ascii="Times New Roman" w:hAnsi="Times New Roman"/>
          <w:b/>
          <w:i w:val="false"/>
          <w:caps w:val="false"/>
          <w:smallCaps w:val="false"/>
          <w:strike w:val="false"/>
          <w:dstrike w:val="false"/>
          <w:color w:val="000000"/>
          <w:spacing w:val="0"/>
          <w:sz w:val="28"/>
          <w:u w:val="none"/>
          <w:effect w:val="none"/>
        </w:rPr>
        <w:t>VIIІ. Фінансування Виставки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20" w:name="n113"/>
      <w:bookmarkEnd w:id="120"/>
      <w:r>
        <w:rPr>
          <w:rFonts w:ascii="Times New Roman" w:hAnsi="Times New Roman"/>
          <w:b w:val="false"/>
          <w:i w:val="false"/>
          <w:caps w:val="false"/>
          <w:smallCaps w:val="false"/>
          <w:color w:val="000000"/>
          <w:spacing w:val="0"/>
          <w:sz w:val="24"/>
        </w:rPr>
        <w:t>Витрати на організацію та проведення Виставки здійснюються за рахунок коштів, не заборонених чинним законодавством України.</w:t>
      </w:r>
    </w:p>
    <w:p>
      <w:pPr>
        <w:pStyle w:val="Normal"/>
        <w:spacing w:before="0" w:after="0"/>
        <w:ind w:left="0" w:right="0" w:hanging="0"/>
        <w:rPr>
          <w:sz w:val="4"/>
          <w:szCs w:val="4"/>
        </w:rPr>
      </w:pPr>
      <w:bookmarkStart w:id="121" w:name="n114"/>
      <w:bookmarkStart w:id="122" w:name="n114"/>
      <w:bookmarkEnd w:id="122"/>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047"/>
        <w:gridCol w:w="5590"/>
      </w:tblGrid>
      <w:tr>
        <w:trPr>
          <w:cantSplit w:val="false"/>
        </w:trPr>
        <w:tc>
          <w:tcPr>
            <w:tcW w:w="4047" w:type="dxa"/>
            <w:tcBorders>
              <w:top w:val="nil"/>
              <w:left w:val="nil"/>
              <w:bottom w:val="nil"/>
              <w:insideH w:val="nil"/>
              <w:right w:val="nil"/>
              <w:insideV w:val="nil"/>
            </w:tcBorders>
            <w:shd w:fill="auto" w:val="clear"/>
          </w:tcPr>
          <w:p>
            <w:pPr>
              <w:pStyle w:val="Style17"/>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Директор департаменту</w:t>
            </w:r>
            <w:r>
              <w:rPr/>
              <w:br/>
            </w:r>
            <w:r>
              <w:rPr>
                <w:rFonts w:ascii="Times New Roman" w:hAnsi="Times New Roman"/>
                <w:b/>
                <w:i w:val="false"/>
                <w:caps w:val="false"/>
                <w:smallCaps w:val="false"/>
                <w:strike w:val="false"/>
                <w:dstrike w:val="false"/>
                <w:color w:val="000000"/>
                <w:sz w:val="24"/>
                <w:u w:val="none"/>
                <w:effect w:val="none"/>
              </w:rPr>
              <w:t>професійно-технічної освіти</w:t>
            </w:r>
          </w:p>
        </w:tc>
        <w:tc>
          <w:tcPr>
            <w:tcW w:w="5590" w:type="dxa"/>
            <w:tcBorders>
              <w:top w:val="nil"/>
              <w:left w:val="nil"/>
              <w:bottom w:val="nil"/>
              <w:insideH w:val="nil"/>
              <w:right w:val="nil"/>
              <w:insideV w:val="nil"/>
            </w:tcBorders>
            <w:shd w:fill="auto" w:val="clear"/>
          </w:tcPr>
          <w:p>
            <w:pPr>
              <w:pStyle w:val="Style17"/>
              <w:pBdr>
                <w:top w:val="nil"/>
                <w:left w:val="nil"/>
                <w:bottom w:val="nil"/>
                <w:right w:val="nil"/>
              </w:pBdr>
              <w:spacing w:before="300" w:after="0"/>
              <w:ind w:left="0" w:right="0" w:hanging="0"/>
              <w:jc w:val="right"/>
              <w:rPr>
                <w:rFonts w:ascii="Times New Roman" w:hAnsi="Times New Roman"/>
                <w:b/>
                <w:i w:val="false"/>
                <w:caps w:val="false"/>
                <w:smallCaps w:val="false"/>
                <w:strike w:val="false"/>
                <w:dstrike w:val="false"/>
                <w:color w:val="000000"/>
                <w:sz w:val="24"/>
                <w:u w:val="none"/>
                <w:effect w:val="none"/>
              </w:rPr>
            </w:pPr>
            <w:r>
              <w:rPr/>
              <w:br/>
            </w:r>
            <w:r>
              <w:rPr>
                <w:rFonts w:ascii="Times New Roman" w:hAnsi="Times New Roman"/>
                <w:b/>
                <w:i w:val="false"/>
                <w:caps w:val="false"/>
                <w:smallCaps w:val="false"/>
                <w:strike w:val="false"/>
                <w:dstrike w:val="false"/>
                <w:color w:val="000000"/>
                <w:sz w:val="24"/>
                <w:u w:val="none"/>
                <w:effect w:val="none"/>
              </w:rPr>
              <w:t>В.В. Супрун</w:t>
            </w:r>
          </w:p>
        </w:tc>
      </w:tr>
    </w:tbl>
    <w:p>
      <w:pPr>
        <w:pStyle w:val="Style19"/>
        <w:rPr/>
      </w:pPr>
      <w:bookmarkStart w:id="123" w:name="n150"/>
      <w:bookmarkStart w:id="124" w:name="n150"/>
      <w:bookmarkEnd w:id="124"/>
      <w:r>
        <w:rPr/>
      </w:r>
    </w:p>
    <w:p>
      <w:pPr>
        <w:pStyle w:val="Style13"/>
        <w:widowControl/>
        <w:pBdr>
          <w:top w:val="nil"/>
          <w:left w:val="nil"/>
          <w:bottom w:val="nil"/>
          <w:right w:val="nil"/>
        </w:pBdr>
        <w:spacing w:before="0" w:after="150"/>
        <w:ind w:left="0" w:right="0" w:hanging="0"/>
        <w:jc w:val="both"/>
        <w:rPr/>
      </w:pPr>
      <w:bookmarkStart w:id="125" w:name="n149"/>
      <w:bookmarkStart w:id="126" w:name="n149"/>
      <w:bookmarkEnd w:id="126"/>
      <w:r>
        <w:rPr/>
      </w:r>
    </w:p>
    <w:p>
      <w:pPr>
        <w:pStyle w:val="Normal"/>
        <w:spacing w:before="0" w:after="0"/>
        <w:ind w:left="0" w:right="0" w:hanging="0"/>
        <w:rPr>
          <w:sz w:val="4"/>
          <w:szCs w:val="4"/>
        </w:rPr>
      </w:pPr>
      <w:bookmarkStart w:id="127" w:name="n115"/>
      <w:bookmarkStart w:id="128" w:name="n115"/>
      <w:bookmarkEnd w:id="128"/>
      <w:r>
        <w:rPr>
          <w:sz w:val="4"/>
          <w:szCs w:val="4"/>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590"/>
        <w:gridCol w:w="5055"/>
      </w:tblGrid>
      <w:tr>
        <w:trPr>
          <w:cantSplit w:val="false"/>
        </w:trPr>
        <w:tc>
          <w:tcPr>
            <w:tcW w:w="459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r>
          </w:p>
        </w:tc>
        <w:tc>
          <w:tcPr>
            <w:tcW w:w="5055"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sz w:val="20"/>
                <w:szCs w:val="20"/>
              </w:rPr>
            </w:pPr>
            <w:r>
              <w:rPr>
                <w:sz w:val="20"/>
                <w:szCs w:val="20"/>
              </w:rPr>
              <w:t>Додаток 1</w:t>
              <w:br/>
              <w:t>до Положення про Всеукраїнську науково-технічну виставку-конкурс молодіжних інноваційних проектів</w:t>
              <w:br/>
              <w:t>"Майбутнє України"</w:t>
            </w:r>
          </w:p>
        </w:tc>
      </w:tr>
    </w:tbl>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4"/>
          <w:szCs w:val="24"/>
          <w:u w:val="none"/>
          <w:effect w:val="none"/>
        </w:rPr>
      </w:pPr>
      <w:bookmarkStart w:id="129" w:name="n116"/>
      <w:bookmarkEnd w:id="129"/>
      <w:r>
        <w:rPr>
          <w:rFonts w:ascii="Times New Roman" w:hAnsi="Times New Roman"/>
          <w:b/>
          <w:i w:val="false"/>
          <w:caps w:val="false"/>
          <w:smallCaps w:val="false"/>
          <w:strike w:val="false"/>
          <w:dstrike w:val="false"/>
          <w:color w:val="000000"/>
          <w:spacing w:val="0"/>
          <w:sz w:val="24"/>
          <w:szCs w:val="24"/>
          <w:u w:val="none"/>
          <w:effect w:val="none"/>
        </w:rPr>
        <w:t>ЗАЯВКА</w:t>
      </w:r>
      <w:r>
        <w:rPr>
          <w:rFonts w:ascii="Times New Roman" w:hAnsi="Times New Roman"/>
          <w:b w:val="false"/>
          <w:i w:val="false"/>
          <w:caps w:val="false"/>
          <w:smallCaps w:val="false"/>
          <w:color w:val="000000"/>
          <w:spacing w:val="0"/>
          <w:sz w:val="24"/>
          <w:szCs w:val="24"/>
        </w:rPr>
        <w:br/>
      </w:r>
      <w:r>
        <w:rPr>
          <w:rFonts w:ascii="Times New Roman" w:hAnsi="Times New Roman"/>
          <w:b/>
          <w:i w:val="false"/>
          <w:caps w:val="false"/>
          <w:smallCaps w:val="false"/>
          <w:strike w:val="false"/>
          <w:dstrike w:val="false"/>
          <w:color w:val="000000"/>
          <w:spacing w:val="0"/>
          <w:sz w:val="24"/>
          <w:szCs w:val="24"/>
          <w:u w:val="none"/>
          <w:effect w:val="none"/>
        </w:rPr>
        <w:t>на участь у І етапі Всеукраїнської науково-технічної виставки-конкурсу молодіжних інноваційних проектів "Майбутнє України"</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30" w:name="n117"/>
      <w:bookmarkEnd w:id="130"/>
      <w:r>
        <w:rPr>
          <w:rFonts w:ascii="Times New Roman" w:hAnsi="Times New Roman"/>
          <w:b w:val="false"/>
          <w:i w:val="false"/>
          <w:caps w:val="false"/>
          <w:smallCaps w:val="false"/>
          <w:color w:val="000000"/>
          <w:spacing w:val="0"/>
          <w:sz w:val="24"/>
        </w:rPr>
        <w:t>Тема науково-дослідницького проекту: ___________________________________________</w:t>
        <w:br/>
        <w:t>_____________________________________________________________________________</w:t>
      </w:r>
    </w:p>
    <w:p>
      <w:pPr>
        <w:pStyle w:val="Style13"/>
        <w:rPr/>
      </w:pPr>
      <w:bookmarkStart w:id="131" w:name="n118"/>
      <w:bookmarkEnd w:id="131"/>
      <w:r>
        <w:rPr/>
        <w:t>Номінація: ____________________________________________________________________</w:t>
      </w:r>
    </w:p>
    <w:p>
      <w:pPr>
        <w:pStyle w:val="Style13"/>
        <w:rPr/>
      </w:pPr>
      <w:bookmarkStart w:id="132" w:name="n119"/>
      <w:bookmarkEnd w:id="132"/>
      <w:r>
        <w:rPr/>
        <w:t>Прізвище: ____________________________________________________________________</w:t>
      </w:r>
    </w:p>
    <w:p>
      <w:pPr>
        <w:pStyle w:val="Style13"/>
        <w:rPr/>
      </w:pPr>
      <w:bookmarkStart w:id="133" w:name="n120"/>
      <w:bookmarkEnd w:id="133"/>
      <w:r>
        <w:rPr/>
        <w:t>Ім'я: _________________________________________________________________________</w:t>
      </w:r>
    </w:p>
    <w:p>
      <w:pPr>
        <w:pStyle w:val="Style13"/>
        <w:rPr/>
      </w:pPr>
      <w:bookmarkStart w:id="134" w:name="n121"/>
      <w:bookmarkEnd w:id="134"/>
      <w:r>
        <w:rPr/>
        <w:t>По батькові: __________________________________________________________________</w:t>
      </w:r>
    </w:p>
    <w:p>
      <w:pPr>
        <w:pStyle w:val="Style13"/>
        <w:rPr/>
      </w:pPr>
      <w:bookmarkStart w:id="135" w:name="n122"/>
      <w:bookmarkEnd w:id="135"/>
      <w:r>
        <w:rPr/>
        <w:t>Число, місяць, рік народження: ________________________________________</w:t>
      </w:r>
    </w:p>
    <w:p>
      <w:pPr>
        <w:pStyle w:val="Style13"/>
        <w:rPr/>
      </w:pPr>
      <w:bookmarkStart w:id="136" w:name="n123"/>
      <w:bookmarkEnd w:id="136"/>
      <w:r>
        <w:rPr/>
        <w:t>Клас (курс): ______________________</w:t>
      </w:r>
    </w:p>
    <w:p>
      <w:pPr>
        <w:pStyle w:val="Style13"/>
        <w:rPr/>
      </w:pPr>
      <w:bookmarkStart w:id="137" w:name="n124"/>
      <w:bookmarkEnd w:id="137"/>
      <w:r>
        <w:rPr/>
        <w:t>Найменування загальноосвітнього навчального закладу:</w:t>
      </w:r>
      <w:bookmarkStart w:id="138" w:name="n125"/>
      <w:bookmarkEnd w:id="138"/>
      <w:r>
        <w:rPr/>
        <w:t>______________________________________________________________________</w:t>
      </w:r>
    </w:p>
    <w:p>
      <w:pPr>
        <w:pStyle w:val="Style13"/>
        <w:rPr/>
      </w:pPr>
      <w:bookmarkStart w:id="139" w:name="n126"/>
      <w:bookmarkEnd w:id="139"/>
      <w:r>
        <w:rPr/>
        <w:t>Чи представлявся даний проект на інших виставках (конкурсах)?</w:t>
      </w:r>
    </w:p>
    <w:p>
      <w:pPr>
        <w:pStyle w:val="Style13"/>
        <w:rPr/>
      </w:pPr>
      <w:bookmarkStart w:id="140" w:name="n127"/>
      <w:bookmarkEnd w:id="140"/>
      <w:r>
        <w:rPr/>
        <w:t>Якщо так, то на яких саме? _____________________________________________________</w:t>
        <w:br/>
        <w:t>____________________________________________________________________________</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41" w:name="n128"/>
      <w:bookmarkEnd w:id="141"/>
      <w:r>
        <w:rPr>
          <w:rFonts w:ascii="Times New Roman" w:hAnsi="Times New Roman"/>
          <w:b w:val="false"/>
          <w:i w:val="false"/>
          <w:caps w:val="false"/>
          <w:smallCaps w:val="false"/>
          <w:color w:val="000000"/>
          <w:spacing w:val="0"/>
          <w:sz w:val="24"/>
        </w:rPr>
        <w:t>Наявність демонстраційної моделі або макета: _____________________________________</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42" w:name="n129"/>
      <w:bookmarkEnd w:id="142"/>
      <w:r>
        <w:rPr>
          <w:rFonts w:ascii="Times New Roman" w:hAnsi="Times New Roman"/>
          <w:b w:val="false"/>
          <w:i w:val="false"/>
          <w:caps w:val="false"/>
          <w:smallCaps w:val="false"/>
          <w:color w:val="000000"/>
          <w:spacing w:val="0"/>
          <w:sz w:val="24"/>
        </w:rPr>
        <w:t>Місце проживання учасника:</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43" w:name="n130"/>
      <w:bookmarkEnd w:id="143"/>
      <w:r>
        <w:rPr>
          <w:rFonts w:ascii="Times New Roman" w:hAnsi="Times New Roman"/>
          <w:b w:val="false"/>
          <w:i w:val="false"/>
          <w:caps w:val="false"/>
          <w:smallCaps w:val="false"/>
          <w:color w:val="000000"/>
          <w:spacing w:val="0"/>
          <w:sz w:val="24"/>
        </w:rPr>
        <w:t>район: ____________________________, населений пункт: __________________________,</w:t>
        <w:br/>
        <w:t>вулиця: _______________________________, будинок № _________, квартира _________,</w:t>
        <w:br/>
        <w:t>Контактний телефон: ______________________, е-mail: _____________________________</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44" w:name="n131"/>
      <w:bookmarkEnd w:id="144"/>
      <w:r>
        <w:rPr>
          <w:rFonts w:ascii="Times New Roman" w:hAnsi="Times New Roman"/>
          <w:b w:val="false"/>
          <w:i w:val="false"/>
          <w:caps w:val="false"/>
          <w:smallCaps w:val="false"/>
          <w:color w:val="000000"/>
          <w:spacing w:val="0"/>
          <w:sz w:val="24"/>
        </w:rPr>
        <w:t>Науковий керівник (П.І.Б., посада): ______________________________________________</w:t>
        <w:br/>
        <w:t>____________________________________________________________________________</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45" w:name="n132"/>
      <w:bookmarkStart w:id="146" w:name="n133"/>
      <w:bookmarkEnd w:id="145"/>
      <w:bookmarkEnd w:id="146"/>
      <w:r>
        <w:rPr>
          <w:rFonts w:ascii="Times New Roman" w:hAnsi="Times New Roman"/>
          <w:b w:val="false"/>
          <w:i w:val="false"/>
          <w:caps w:val="false"/>
          <w:smallCaps w:val="false"/>
          <w:color w:val="000000"/>
          <w:spacing w:val="0"/>
          <w:sz w:val="24"/>
        </w:rPr>
        <w:t>контактний телефон: _____________________, е-mail: ______________________________</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540"/>
        <w:gridCol w:w="2640"/>
        <w:gridCol w:w="3150"/>
      </w:tblGrid>
      <w:tr>
        <w:trPr>
          <w:cantSplit w:val="false"/>
        </w:trPr>
        <w:tc>
          <w:tcPr>
            <w:tcW w:w="354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t>________________________</w:t>
              <w:br/>
            </w:r>
            <w:r>
              <w:rPr>
                <w:rFonts w:ascii="Times New Roman" w:hAnsi="Times New Roman"/>
                <w:b w:val="false"/>
                <w:i w:val="false"/>
                <w:caps w:val="false"/>
                <w:smallCaps w:val="false"/>
                <w:strike w:val="false"/>
                <w:dstrike w:val="false"/>
                <w:color w:val="000000"/>
                <w:sz w:val="20"/>
                <w:u w:val="none"/>
                <w:effect w:val="none"/>
              </w:rPr>
              <w:t>(керівник навчального закладу)</w:t>
            </w:r>
          </w:p>
        </w:tc>
        <w:tc>
          <w:tcPr>
            <w:tcW w:w="264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t>____________</w:t>
              <w:br/>
            </w:r>
            <w:r>
              <w:rPr>
                <w:rFonts w:ascii="Times New Roman" w:hAnsi="Times New Roman"/>
                <w:b w:val="false"/>
                <w:i w:val="false"/>
                <w:caps w:val="false"/>
                <w:smallCaps w:val="false"/>
                <w:strike w:val="false"/>
                <w:dstrike w:val="false"/>
                <w:color w:val="000000"/>
                <w:sz w:val="20"/>
                <w:u w:val="none"/>
                <w:effect w:val="none"/>
              </w:rPr>
              <w:t>(підпис)</w:t>
            </w:r>
          </w:p>
        </w:tc>
        <w:tc>
          <w:tcPr>
            <w:tcW w:w="315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t>________________</w:t>
              <w:br/>
            </w:r>
            <w:r>
              <w:rPr>
                <w:rFonts w:ascii="Times New Roman" w:hAnsi="Times New Roman"/>
                <w:b w:val="false"/>
                <w:i w:val="false"/>
                <w:caps w:val="false"/>
                <w:smallCaps w:val="false"/>
                <w:strike w:val="false"/>
                <w:dstrike w:val="false"/>
                <w:color w:val="000000"/>
                <w:sz w:val="20"/>
                <w:u w:val="none"/>
                <w:effect w:val="none"/>
              </w:rPr>
              <w:t>(П.І.Б.)</w:t>
            </w:r>
          </w:p>
        </w:tc>
      </w:tr>
      <w:tr>
        <w:trPr>
          <w:cantSplit w:val="false"/>
        </w:trPr>
        <w:tc>
          <w:tcPr>
            <w:tcW w:w="354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r>
          </w:p>
        </w:tc>
        <w:tc>
          <w:tcPr>
            <w:tcW w:w="264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r>
          </w:p>
        </w:tc>
        <w:tc>
          <w:tcPr>
            <w:tcW w:w="3150"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t>М.П.</w:t>
            </w:r>
          </w:p>
        </w:tc>
      </w:tr>
    </w:tbl>
    <w:p>
      <w:pPr>
        <w:pStyle w:val="Style19"/>
        <w:rPr/>
      </w:pPr>
      <w:bookmarkStart w:id="147" w:name="n152"/>
      <w:bookmarkStart w:id="148" w:name="n152"/>
      <w:bookmarkEnd w:id="148"/>
      <w:r>
        <w:rPr/>
      </w:r>
    </w:p>
    <w:p>
      <w:pPr>
        <w:pStyle w:val="Style13"/>
        <w:widowControl/>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8"/>
          <w:u w:val="none"/>
          <w:effect w:val="none"/>
        </w:rPr>
      </w:pPr>
      <w:bookmarkStart w:id="149" w:name="n151"/>
      <w:bookmarkStart w:id="150" w:name="n151"/>
      <w:bookmarkEnd w:id="150"/>
      <w:r>
        <w:rPr>
          <w:rFonts w:ascii="Times New Roman" w:hAnsi="Times New Roman"/>
          <w:b/>
          <w:i w:val="false"/>
          <w:caps w:val="false"/>
          <w:smallCaps w:val="false"/>
          <w:strike w:val="false"/>
          <w:dstrike w:val="false"/>
          <w:color w:val="000000"/>
          <w:sz w:val="28"/>
          <w:u w:val="none"/>
          <w:effect w:val="none"/>
        </w:rPr>
      </w:r>
    </w:p>
    <w:p>
      <w:pPr>
        <w:pStyle w:val="Normal"/>
        <w:spacing w:before="0" w:after="0"/>
        <w:ind w:left="0" w:right="0" w:hanging="0"/>
        <w:rPr>
          <w:sz w:val="4"/>
          <w:szCs w:val="4"/>
        </w:rPr>
      </w:pPr>
      <w:bookmarkStart w:id="151" w:name="n134"/>
      <w:bookmarkStart w:id="152" w:name="n134"/>
      <w:bookmarkEnd w:id="152"/>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102"/>
        <w:gridCol w:w="4535"/>
      </w:tblGrid>
      <w:tr>
        <w:trPr>
          <w:cantSplit w:val="false"/>
        </w:trPr>
        <w:tc>
          <w:tcPr>
            <w:tcW w:w="5102"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r>
          </w:p>
        </w:tc>
        <w:tc>
          <w:tcPr>
            <w:tcW w:w="4535"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t>Додаток 2</w:t>
              <w:br/>
              <w:t>до Положення про Всеукраїнську</w:t>
              <w:br/>
              <w:t>науково-технічну виставку-конкурс</w:t>
              <w:br/>
              <w:t>молодіжних інноваційних проектів</w:t>
              <w:br/>
              <w:t>"Майбутнє України"</w:t>
            </w:r>
          </w:p>
        </w:tc>
      </w:tr>
    </w:tbl>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153" w:name="n135"/>
      <w:bookmarkEnd w:id="153"/>
      <w:r>
        <w:rPr>
          <w:rFonts w:ascii="Times New Roman" w:hAnsi="Times New Roman"/>
          <w:b/>
          <w:i w:val="false"/>
          <w:caps w:val="false"/>
          <w:smallCaps w:val="false"/>
          <w:strike w:val="false"/>
          <w:dstrike w:val="false"/>
          <w:color w:val="000000"/>
          <w:spacing w:val="0"/>
          <w:sz w:val="28"/>
          <w:u w:val="none"/>
          <w:effect w:val="none"/>
        </w:rPr>
        <w:t>ЗАЯВКА</w:t>
      </w:r>
      <w:r>
        <w:rPr>
          <w:rFonts w:ascii="Times New Roman" w:hAnsi="Times New Roman"/>
          <w:b w:val="false"/>
          <w:i w:val="false"/>
          <w:caps w:val="false"/>
          <w:smallCaps w:val="false"/>
          <w:color w:val="000000"/>
          <w:spacing w:val="0"/>
          <w:sz w:val="24"/>
        </w:rPr>
        <w:br/>
      </w:r>
      <w:r>
        <w:rPr>
          <w:rFonts w:ascii="Times New Roman" w:hAnsi="Times New Roman"/>
          <w:b/>
          <w:i w:val="false"/>
          <w:caps w:val="false"/>
          <w:smallCaps w:val="false"/>
          <w:strike w:val="false"/>
          <w:dstrike w:val="false"/>
          <w:color w:val="000000"/>
          <w:spacing w:val="0"/>
          <w:sz w:val="28"/>
          <w:u w:val="none"/>
          <w:effect w:val="none"/>
        </w:rPr>
        <w:t>на участь у ІІ етапі Всеукраїнської науково-технічної виставки-конкурсу молодіжних інноваційних проектів "Майбутнє України"</w:t>
      </w:r>
    </w:p>
    <w:p>
      <w:pPr>
        <w:pStyle w:val="Style13"/>
        <w:widowControl/>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pacing w:val="0"/>
          <w:sz w:val="20"/>
          <w:u w:val="none"/>
          <w:effect w:val="none"/>
        </w:rPr>
      </w:pPr>
      <w:bookmarkStart w:id="154" w:name="n136"/>
      <w:bookmarkEnd w:id="154"/>
      <w:r>
        <w:rPr>
          <w:rFonts w:ascii="Times New Roman" w:hAnsi="Times New Roman"/>
          <w:b w:val="false"/>
          <w:i w:val="false"/>
          <w:caps w:val="false"/>
          <w:smallCaps w:val="false"/>
          <w:color w:val="000000"/>
          <w:spacing w:val="0"/>
          <w:sz w:val="24"/>
        </w:rPr>
        <w:t>______________________________________________________________________</w:t>
        <w:br/>
      </w:r>
      <w:r>
        <w:rPr>
          <w:rFonts w:ascii="Times New Roman" w:hAnsi="Times New Roman"/>
          <w:b w:val="false"/>
          <w:i w:val="false"/>
          <w:caps w:val="false"/>
          <w:smallCaps w:val="false"/>
          <w:strike w:val="false"/>
          <w:dstrike w:val="false"/>
          <w:color w:val="000000"/>
          <w:spacing w:val="0"/>
          <w:sz w:val="20"/>
          <w:u w:val="none"/>
          <w:effect w:val="none"/>
        </w:rPr>
        <w:t>(найменування територіального відділення Малої академії наук України)</w:t>
      </w:r>
    </w:p>
    <w:p>
      <w:pPr>
        <w:pStyle w:val="Style13"/>
        <w:widowControl/>
        <w:pBdr>
          <w:top w:val="nil"/>
          <w:left w:val="nil"/>
          <w:bottom w:val="nil"/>
          <w:right w:val="nil"/>
        </w:pBdr>
        <w:spacing w:before="150" w:after="150"/>
        <w:ind w:left="0" w:right="0" w:hanging="0"/>
        <w:jc w:val="left"/>
        <w:rPr>
          <w:rFonts w:ascii="Times New Roman" w:hAnsi="Times New Roman"/>
          <w:b w:val="false"/>
          <w:i w:val="false"/>
          <w:caps w:val="false"/>
          <w:smallCaps w:val="false"/>
          <w:color w:val="000000"/>
          <w:spacing w:val="0"/>
          <w:sz w:val="24"/>
        </w:rPr>
      </w:pPr>
      <w:bookmarkStart w:id="155" w:name="n137"/>
      <w:bookmarkEnd w:id="155"/>
      <w:r>
        <w:rPr>
          <w:rFonts w:ascii="Times New Roman" w:hAnsi="Times New Roman"/>
          <w:b w:val="false"/>
          <w:i w:val="false"/>
          <w:caps w:val="false"/>
          <w:smallCaps w:val="false"/>
          <w:color w:val="000000"/>
          <w:spacing w:val="0"/>
          <w:sz w:val="24"/>
        </w:rPr>
        <w:t>подає перелік учасників у складі:</w:t>
      </w:r>
    </w:p>
    <w:p>
      <w:pPr>
        <w:pStyle w:val="Normal"/>
        <w:spacing w:before="0" w:after="0"/>
        <w:ind w:left="0" w:right="0" w:hanging="0"/>
        <w:rPr>
          <w:sz w:val="4"/>
          <w:szCs w:val="4"/>
        </w:rPr>
      </w:pPr>
      <w:bookmarkStart w:id="156" w:name="n138"/>
      <w:bookmarkStart w:id="157" w:name="n138"/>
      <w:bookmarkEnd w:id="157"/>
      <w:r>
        <w:rPr>
          <w:sz w:val="4"/>
          <w:szCs w:val="4"/>
        </w:rPr>
      </w:r>
    </w:p>
    <w:tbl>
      <w:tblPr>
        <w:tblW w:w="9638" w:type="dxa"/>
        <w:jc w:val="left"/>
        <w:tblInd w:w="28" w:type="dxa"/>
        <w:tblBorders>
          <w:top w:val="single" w:sz="6" w:space="0" w:color="000000"/>
          <w:left w:val="single" w:sz="6" w:space="0" w:color="000000"/>
          <w:bottom w:val="single" w:sz="6" w:space="0" w:color="000000"/>
          <w:insideH w:val="single" w:sz="6" w:space="0" w:color="000000"/>
          <w:right w:val="single" w:sz="6" w:space="0" w:color="000000"/>
          <w:insideV w:val="single" w:sz="6" w:space="0" w:color="000000"/>
        </w:tblBorders>
        <w:tblCellMar>
          <w:top w:w="28" w:type="dxa"/>
          <w:left w:w="20" w:type="dxa"/>
          <w:bottom w:w="28" w:type="dxa"/>
          <w:right w:w="28" w:type="dxa"/>
        </w:tblCellMar>
      </w:tblPr>
      <w:tblGrid>
        <w:gridCol w:w="471"/>
        <w:gridCol w:w="1428"/>
        <w:gridCol w:w="1479"/>
        <w:gridCol w:w="1848"/>
        <w:gridCol w:w="1196"/>
        <w:gridCol w:w="1328"/>
        <w:gridCol w:w="1888"/>
      </w:tblGrid>
      <w:tr>
        <w:trPr>
          <w:trHeight w:val="836" w:hRule="atLeast"/>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0"/>
                <w:u w:val="none"/>
                <w:effect w:val="none"/>
              </w:rPr>
              <w:t>з/п</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Прізвище, ім’я учасника</w:t>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Дата народження (число, місяць, рік)</w:t>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Найменування навчального закладу. Клас (курс)</w:t>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Номінація</w:t>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Тема дослідницької роботи</w:t>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Науковий керівник (П.І.Б., місце роботи, посада; контактний телефон, е-mail)</w:t>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1.</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2.</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3.</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4.</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5.</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6.</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r>
        <w:trPr>
          <w:cantSplit w:val="false"/>
        </w:trPr>
        <w:tc>
          <w:tcPr>
            <w:tcW w:w="471"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t>7.</w:t>
            </w:r>
          </w:p>
        </w:tc>
        <w:tc>
          <w:tcPr>
            <w:tcW w:w="14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47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4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196"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32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c>
          <w:tcPr>
            <w:tcW w:w="18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auto" w:val="clear"/>
            <w:tcMar>
              <w:left w:w="20" w:type="dxa"/>
            </w:tcM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rFonts w:ascii="Times New Roman" w:hAnsi="Times New Roman"/>
                <w:b w:val="false"/>
                <w:i w:val="false"/>
                <w:caps w:val="false"/>
                <w:smallCaps w:val="false"/>
                <w:strike w:val="false"/>
                <w:dstrike w:val="false"/>
                <w:color w:val="000000"/>
                <w:sz w:val="20"/>
                <w:u w:val="none"/>
                <w:effect w:val="none"/>
              </w:rPr>
            </w:r>
          </w:p>
        </w:tc>
      </w:tr>
    </w:tbl>
    <w:p>
      <w:pPr>
        <w:pStyle w:val="Normal"/>
        <w:spacing w:before="0" w:after="0"/>
        <w:ind w:left="0" w:right="0" w:firstLine="450"/>
        <w:rPr>
          <w:sz w:val="4"/>
          <w:szCs w:val="4"/>
        </w:rPr>
      </w:pPr>
      <w:bookmarkStart w:id="158" w:name="n139"/>
      <w:bookmarkStart w:id="159" w:name="n139"/>
      <w:bookmarkEnd w:id="159"/>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394"/>
        <w:gridCol w:w="2067"/>
        <w:gridCol w:w="3176"/>
      </w:tblGrid>
      <w:tr>
        <w:trPr>
          <w:cantSplit w:val="false"/>
        </w:trPr>
        <w:tc>
          <w:tcPr>
            <w:tcW w:w="4394"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t>Керівник територіального відділення</w:t>
              <w:br/>
              <w:t>Малої академії наук України</w:t>
            </w:r>
          </w:p>
        </w:tc>
        <w:tc>
          <w:tcPr>
            <w:tcW w:w="2067"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br/>
              <w:t>____________</w:t>
              <w:br/>
            </w:r>
            <w:r>
              <w:rPr>
                <w:rFonts w:ascii="Times New Roman" w:hAnsi="Times New Roman"/>
                <w:b w:val="false"/>
                <w:i w:val="false"/>
                <w:caps w:val="false"/>
                <w:smallCaps w:val="false"/>
                <w:strike w:val="false"/>
                <w:dstrike w:val="false"/>
                <w:color w:val="000000"/>
                <w:sz w:val="20"/>
                <w:u w:val="none"/>
                <w:effect w:val="none"/>
              </w:rPr>
              <w:t>(підпис)</w:t>
            </w:r>
          </w:p>
        </w:tc>
        <w:tc>
          <w:tcPr>
            <w:tcW w:w="3176"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rFonts w:ascii="Times New Roman" w:hAnsi="Times New Roman"/>
                <w:b w:val="false"/>
                <w:i w:val="false"/>
                <w:caps w:val="false"/>
                <w:smallCaps w:val="false"/>
                <w:strike w:val="false"/>
                <w:dstrike w:val="false"/>
                <w:color w:val="000000"/>
                <w:sz w:val="20"/>
                <w:u w:val="none"/>
                <w:effect w:val="none"/>
              </w:rPr>
            </w:pPr>
            <w:r>
              <w:rPr/>
              <w:br/>
              <w:t>____________________</w:t>
              <w:br/>
            </w:r>
            <w:r>
              <w:rPr>
                <w:rFonts w:ascii="Times New Roman" w:hAnsi="Times New Roman"/>
                <w:b w:val="false"/>
                <w:i w:val="false"/>
                <w:caps w:val="false"/>
                <w:smallCaps w:val="false"/>
                <w:strike w:val="false"/>
                <w:dstrike w:val="false"/>
                <w:color w:val="000000"/>
                <w:sz w:val="20"/>
                <w:u w:val="none"/>
                <w:effect w:val="none"/>
              </w:rPr>
              <w:t>(П.І.Б.)</w:t>
            </w:r>
          </w:p>
        </w:tc>
      </w:tr>
      <w:tr>
        <w:trPr>
          <w:cantSplit w:val="false"/>
        </w:trPr>
        <w:tc>
          <w:tcPr>
            <w:tcW w:w="4394" w:type="dxa"/>
            <w:tcBorders>
              <w:top w:val="nil"/>
              <w:left w:val="nil"/>
              <w:bottom w:val="nil"/>
              <w:insideH w:val="nil"/>
              <w:right w:val="nil"/>
              <w:insideV w:val="nil"/>
            </w:tcBorders>
            <w:shd w:fill="auto" w:val="clear"/>
          </w:tcPr>
          <w:p>
            <w:pPr>
              <w:pStyle w:val="Style17"/>
              <w:rPr/>
            </w:pPr>
            <w:r>
              <w:rPr/>
            </w:r>
          </w:p>
        </w:tc>
        <w:tc>
          <w:tcPr>
            <w:tcW w:w="5243" w:type="dxa"/>
            <w:gridSpan w:val="2"/>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center"/>
              <w:rPr/>
            </w:pPr>
            <w:r>
              <w:rPr/>
              <w:t>М.П.</w:t>
            </w:r>
          </w:p>
        </w:tc>
      </w:tr>
    </w:tbl>
    <w:p>
      <w:pPr>
        <w:pStyle w:val="Style19"/>
        <w:rPr/>
      </w:pPr>
      <w:bookmarkStart w:id="160" w:name="n154"/>
      <w:bookmarkStart w:id="161" w:name="n154"/>
      <w:bookmarkEnd w:id="161"/>
      <w:r>
        <w:rPr/>
      </w:r>
    </w:p>
    <w:p>
      <w:pPr>
        <w:pStyle w:val="Style13"/>
        <w:widowControl/>
        <w:pBdr>
          <w:top w:val="nil"/>
          <w:left w:val="nil"/>
          <w:bottom w:val="nil"/>
          <w:right w:val="nil"/>
        </w:pBdr>
        <w:spacing w:before="0" w:after="150"/>
        <w:ind w:left="0" w:right="0" w:firstLine="450"/>
        <w:jc w:val="both"/>
        <w:rPr>
          <w:rFonts w:ascii="Times New Roman" w:hAnsi="Times New Roman"/>
          <w:b/>
          <w:i w:val="false"/>
          <w:caps w:val="false"/>
          <w:smallCaps w:val="false"/>
          <w:strike w:val="false"/>
          <w:dstrike w:val="false"/>
          <w:color w:val="000000"/>
          <w:sz w:val="28"/>
          <w:u w:val="none"/>
          <w:effect w:val="none"/>
        </w:rPr>
      </w:pPr>
      <w:r>
        <w:rPr>
          <w:rFonts w:ascii="Times New Roman" w:hAnsi="Times New Roman"/>
          <w:b/>
          <w:i w:val="false"/>
          <w:caps w:val="false"/>
          <w:smallCaps w:val="false"/>
          <w:strike w:val="false"/>
          <w:dstrike w:val="false"/>
          <w:color w:val="000000"/>
          <w:sz w:val="28"/>
          <w:u w:val="none"/>
          <w:effect w:val="none"/>
        </w:rPr>
      </w:r>
    </w:p>
    <w:p>
      <w:pPr>
        <w:pStyle w:val="Style13"/>
        <w:widowControl/>
        <w:pBdr>
          <w:top w:val="nil"/>
          <w:left w:val="nil"/>
          <w:bottom w:val="nil"/>
          <w:right w:val="nil"/>
        </w:pBdr>
        <w:spacing w:before="0" w:after="150"/>
        <w:ind w:left="0" w:right="0" w:firstLine="450"/>
        <w:jc w:val="both"/>
        <w:rPr>
          <w:rFonts w:ascii="Times New Roman" w:hAnsi="Times New Roman"/>
          <w:b/>
          <w:i w:val="false"/>
          <w:caps w:val="false"/>
          <w:smallCaps w:val="false"/>
          <w:strike w:val="false"/>
          <w:dstrike w:val="false"/>
          <w:color w:val="000000"/>
          <w:sz w:val="28"/>
          <w:u w:val="none"/>
          <w:effect w:val="none"/>
        </w:rPr>
      </w:pPr>
      <w:bookmarkStart w:id="162" w:name="n153"/>
      <w:bookmarkStart w:id="163" w:name="n153"/>
      <w:bookmarkEnd w:id="163"/>
      <w:r>
        <w:rPr>
          <w:rFonts w:ascii="Times New Roman" w:hAnsi="Times New Roman"/>
          <w:b/>
          <w:i w:val="false"/>
          <w:caps w:val="false"/>
          <w:smallCaps w:val="false"/>
          <w:strike w:val="false"/>
          <w:dstrike w:val="false"/>
          <w:color w:val="000000"/>
          <w:sz w:val="28"/>
          <w:u w:val="none"/>
          <w:effect w:val="none"/>
        </w:rPr>
      </w:r>
    </w:p>
    <w:p>
      <w:pPr>
        <w:pStyle w:val="Normal"/>
        <w:spacing w:before="0" w:after="0"/>
        <w:ind w:left="0" w:right="0" w:hanging="0"/>
        <w:rPr>
          <w:sz w:val="4"/>
          <w:szCs w:val="4"/>
        </w:rPr>
      </w:pPr>
      <w:bookmarkStart w:id="164" w:name="n140"/>
      <w:bookmarkStart w:id="165" w:name="n140"/>
      <w:bookmarkEnd w:id="165"/>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102"/>
        <w:gridCol w:w="4535"/>
      </w:tblGrid>
      <w:tr>
        <w:trPr>
          <w:cantSplit w:val="false"/>
        </w:trPr>
        <w:tc>
          <w:tcPr>
            <w:tcW w:w="5102"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r>
          </w:p>
        </w:tc>
        <w:tc>
          <w:tcPr>
            <w:tcW w:w="4535" w:type="dxa"/>
            <w:tcBorders>
              <w:top w:val="nil"/>
              <w:left w:val="nil"/>
              <w:bottom w:val="nil"/>
              <w:insideH w:val="nil"/>
              <w:right w:val="nil"/>
              <w:insideV w:val="nil"/>
            </w:tcBorders>
            <w:shd w:fill="auto" w:val="clear"/>
          </w:tcPr>
          <w:p>
            <w:pPr>
              <w:pStyle w:val="Style17"/>
              <w:pBdr>
                <w:top w:val="nil"/>
                <w:left w:val="nil"/>
                <w:bottom w:val="nil"/>
                <w:right w:val="nil"/>
              </w:pBdr>
              <w:spacing w:before="150" w:after="150"/>
              <w:ind w:left="0" w:right="0" w:hanging="0"/>
              <w:jc w:val="left"/>
              <w:rPr/>
            </w:pPr>
            <w:r>
              <w:rPr/>
              <w:t>Додаток 3</w:t>
              <w:br/>
              <w:t>до Положення про Всеукраїнську</w:t>
              <w:br/>
              <w:t>науково-технічну виставку-конкурс</w:t>
              <w:br/>
              <w:t>молодіжних інноваційних проектів</w:t>
              <w:br/>
              <w:t>"Майбутнє України"</w:t>
            </w:r>
          </w:p>
        </w:tc>
      </w:tr>
    </w:tbl>
    <w:p>
      <w:pPr>
        <w:pStyle w:val="Style13"/>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166" w:name="n141"/>
      <w:bookmarkEnd w:id="166"/>
      <w:r>
        <w:rPr>
          <w:rFonts w:ascii="Times New Roman" w:hAnsi="Times New Roman"/>
          <w:b/>
          <w:i w:val="false"/>
          <w:caps w:val="false"/>
          <w:smallCaps w:val="false"/>
          <w:strike w:val="false"/>
          <w:dstrike w:val="false"/>
          <w:color w:val="000000"/>
          <w:spacing w:val="0"/>
          <w:sz w:val="28"/>
          <w:u w:val="none"/>
          <w:effect w:val="none"/>
        </w:rPr>
        <w:t>ВИМОГИ</w:t>
      </w:r>
      <w:r>
        <w:rPr>
          <w:rFonts w:ascii="Times New Roman" w:hAnsi="Times New Roman"/>
          <w:b w:val="false"/>
          <w:i w:val="false"/>
          <w:caps w:val="false"/>
          <w:smallCaps w:val="false"/>
          <w:color w:val="000000"/>
          <w:spacing w:val="0"/>
          <w:sz w:val="24"/>
        </w:rPr>
        <w:br/>
      </w:r>
      <w:r>
        <w:rPr>
          <w:rFonts w:ascii="Times New Roman" w:hAnsi="Times New Roman"/>
          <w:b/>
          <w:i w:val="false"/>
          <w:caps w:val="false"/>
          <w:smallCaps w:val="false"/>
          <w:strike w:val="false"/>
          <w:dstrike w:val="false"/>
          <w:color w:val="000000"/>
          <w:spacing w:val="0"/>
          <w:sz w:val="28"/>
          <w:u w:val="none"/>
          <w:effect w:val="none"/>
        </w:rPr>
        <w:t>до оформлення стендових доповідей (постерів)</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67" w:name="n142"/>
      <w:bookmarkEnd w:id="167"/>
      <w:r>
        <w:rPr>
          <w:rFonts w:ascii="Times New Roman" w:hAnsi="Times New Roman"/>
          <w:b w:val="false"/>
          <w:i w:val="false"/>
          <w:caps w:val="false"/>
          <w:smallCaps w:val="false"/>
          <w:color w:val="000000"/>
          <w:spacing w:val="0"/>
          <w:sz w:val="24"/>
        </w:rPr>
        <w:t>Постер - вертикально розміщений плакат розміром 96х160 см.</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68" w:name="n143"/>
      <w:bookmarkEnd w:id="168"/>
      <w:r>
        <w:rPr>
          <w:rFonts w:ascii="Times New Roman" w:hAnsi="Times New Roman"/>
          <w:b w:val="false"/>
          <w:i w:val="false"/>
          <w:caps w:val="false"/>
          <w:smallCaps w:val="false"/>
          <w:color w:val="000000"/>
          <w:spacing w:val="0"/>
          <w:sz w:val="24"/>
        </w:rPr>
        <w:t>Постер повинен містити: заголовок (назву проекту), інформацію про автора (прізвище, ім’я, по батькові; найменування навчального закладу; клас; населений пункт; прізвище, ім’я, по батькові та посада наукового керівника) і короткий зміст проекту (мета і завдання проекту, матеріали та методи його виконання, результати й висновки). Назва проекту має бути конкретною та чіткою.</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69" w:name="n144"/>
      <w:bookmarkEnd w:id="169"/>
      <w:r>
        <w:rPr>
          <w:rFonts w:ascii="Times New Roman" w:hAnsi="Times New Roman"/>
          <w:b w:val="false"/>
          <w:i w:val="false"/>
          <w:caps w:val="false"/>
          <w:smallCaps w:val="false"/>
          <w:color w:val="000000"/>
          <w:spacing w:val="0"/>
          <w:sz w:val="24"/>
        </w:rPr>
        <w:t>Рекомендований розмір заголовка доповіді - не менше 100 пунктів типографських; розмір тексту - не менше 20 пунктів типографських, міжрядковий інтервал - 1,5.</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70" w:name="n145"/>
      <w:bookmarkEnd w:id="170"/>
      <w:r>
        <w:rPr>
          <w:rFonts w:ascii="Times New Roman" w:hAnsi="Times New Roman"/>
          <w:b w:val="false"/>
          <w:i w:val="false"/>
          <w:caps w:val="false"/>
          <w:smallCaps w:val="false"/>
          <w:color w:val="000000"/>
          <w:spacing w:val="0"/>
          <w:sz w:val="24"/>
        </w:rPr>
        <w:t>Рисунки мають бути чіткі, з підписами; умовні позначення на них мають бути розшифровані. У тексті мають бути посилання на всі рисунки.</w:t>
      </w:r>
    </w:p>
    <w:p>
      <w:pPr>
        <w:pStyle w:val="Style13"/>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71" w:name="n146"/>
      <w:bookmarkEnd w:id="171"/>
      <w:r>
        <w:rPr>
          <w:rFonts w:ascii="Times New Roman" w:hAnsi="Times New Roman"/>
          <w:b w:val="false"/>
          <w:i w:val="false"/>
          <w:caps w:val="false"/>
          <w:smallCaps w:val="false"/>
          <w:color w:val="000000"/>
          <w:spacing w:val="0"/>
          <w:sz w:val="24"/>
        </w:rPr>
        <w:t>Речення тексту слід робити короткими, конкретними, однозначними. Доцільно використовувати максимум графічного матеріалу та мінімум текстового.</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color w:val="808080"/>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Style17">
    <w:name w:val="Содержимое таблицы"/>
    <w:basedOn w:val="Normal"/>
    <w:pPr>
      <w:suppressLineNumbers/>
    </w:pPr>
    <w:rPr/>
  </w:style>
  <w:style w:type="paragraph" w:styleId="Style18">
    <w:name w:val="Заголовок таблицы"/>
    <w:basedOn w:val="Style17"/>
    <w:pPr>
      <w:suppressLineNumbers/>
      <w:jc w:val="center"/>
    </w:pPr>
    <w:rPr>
      <w:b/>
      <w:bCs/>
    </w:rPr>
  </w:style>
  <w:style w:type="paragraph" w:styleId="Style19">
    <w:name w:val="Горизонтальная линия"/>
    <w:basedOn w:val="Normal"/>
    <w:next w:val="Style13"/>
    <w:pPr>
      <w:suppressLineNumbers/>
      <w:pBdr>
        <w:top w:val="nil"/>
        <w:left w:val="nil"/>
        <w:bottom w:val="double" w:sz="2" w:space="0" w:color="808080"/>
        <w:right w:val="nil"/>
      </w:pBdr>
      <w:spacing w:before="0" w:after="283"/>
    </w:pPr>
    <w:rPr>
      <w:sz w:val="12"/>
      <w:szCs w:val="12"/>
    </w:rPr>
  </w:style>
  <w:style w:type="paragraph" w:styleId="Style20">
    <w:name w:val="Цитата"/>
    <w:basedOn w:val="Normal"/>
    <w:pPr>
      <w:spacing w:before="0" w:after="283"/>
      <w:ind w:left="567" w:right="567" w:hanging="0"/>
    </w:pPr>
    <w:rPr/>
  </w:style>
  <w:style w:type="paragraph" w:styleId="Style21">
    <w:name w:val="Заглавие"/>
    <w:basedOn w:val="Style12"/>
    <w:next w:val="Style13"/>
    <w:pPr>
      <w:jc w:val="center"/>
    </w:pPr>
    <w:rPr>
      <w:b/>
      <w:bCs/>
      <w:sz w:val="56"/>
      <w:szCs w:val="56"/>
    </w:rPr>
  </w:style>
  <w:style w:type="paragraph" w:styleId="Style22">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zakonst.rada.gov.ua/images/gerb.gif" TargetMode="External"/><Relationship Id="rId3" Type="http://schemas.openxmlformats.org/officeDocument/2006/relationships/hyperlink" Target="https://zakon.rada.gov.ua/laws/show/1841-14" TargetMode="External"/><Relationship Id="rId4" Type="http://schemas.openxmlformats.org/officeDocument/2006/relationships/hyperlink" Target="https://zakon.rada.gov.ua/laws/show/2297-1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2020-04-10T16:20:15Z</dcterms:created>
  <dc:language>ru-RU</dc:language>
  <cp:revision>0</cp:revision>
</cp:coreProperties>
</file>