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E121" w14:textId="77777777" w:rsidR="001253B2" w:rsidRPr="001253B2" w:rsidRDefault="001253B2" w:rsidP="0012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>КОНТРОЛЬНІ ЗАВДАННЯ</w:t>
      </w:r>
    </w:p>
    <w:p w14:paraId="4DEFBB45" w14:textId="51A8D2FF" w:rsidR="001253B2" w:rsidRDefault="001253B2" w:rsidP="0012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>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3B2">
        <w:rPr>
          <w:rFonts w:ascii="Times New Roman" w:hAnsi="Times New Roman" w:cs="Times New Roman"/>
          <w:sz w:val="28"/>
          <w:szCs w:val="28"/>
        </w:rPr>
        <w:t>ТА ЛІТЕРАТУРИ</w:t>
      </w:r>
    </w:p>
    <w:p w14:paraId="243AE98F" w14:textId="77777777" w:rsidR="001253B2" w:rsidRPr="001253B2" w:rsidRDefault="001253B2" w:rsidP="0012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F0157F" w14:textId="77777777" w:rsidR="001253B2" w:rsidRPr="001253B2" w:rsidRDefault="001253B2" w:rsidP="0012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>СЕКЦІЇ</w:t>
      </w:r>
    </w:p>
    <w:p w14:paraId="55939A73" w14:textId="126A401E" w:rsidR="001253B2" w:rsidRPr="001253B2" w:rsidRDefault="00C607ED" w:rsidP="0012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«ЛІТЕРАТУРНА ТВОРЧІСТЬ», </w:t>
      </w:r>
      <w:r w:rsidR="001253B2" w:rsidRPr="001253B2">
        <w:rPr>
          <w:rFonts w:ascii="Times New Roman" w:hAnsi="Times New Roman" w:cs="Times New Roman"/>
          <w:sz w:val="28"/>
          <w:szCs w:val="28"/>
        </w:rPr>
        <w:t>«ФОЛЬКЛОР</w:t>
      </w:r>
      <w:r w:rsidR="001253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253B2" w:rsidRPr="001253B2">
        <w:rPr>
          <w:rFonts w:ascii="Times New Roman" w:hAnsi="Times New Roman" w:cs="Times New Roman"/>
          <w:sz w:val="28"/>
          <w:szCs w:val="28"/>
        </w:rPr>
        <w:t>СТИКИ»</w:t>
      </w:r>
      <w:r w:rsidR="00125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3B2" w:rsidRPr="001253B2">
        <w:rPr>
          <w:rFonts w:ascii="Times New Roman" w:hAnsi="Times New Roman" w:cs="Times New Roman"/>
          <w:sz w:val="28"/>
          <w:szCs w:val="28"/>
        </w:rPr>
        <w:t>ТА «М</w:t>
      </w:r>
      <w:r w:rsidR="001253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253B2" w:rsidRPr="001253B2">
        <w:rPr>
          <w:rFonts w:ascii="Times New Roman" w:hAnsi="Times New Roman" w:cs="Times New Roman"/>
          <w:sz w:val="28"/>
          <w:szCs w:val="28"/>
        </w:rPr>
        <w:t>СТЕЦТВОЗНАВСТВА»</w:t>
      </w:r>
    </w:p>
    <w:p w14:paraId="2810E8C9" w14:textId="77777777" w:rsidR="001253B2" w:rsidRPr="001253B2" w:rsidRDefault="001253B2" w:rsidP="0012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8FF01" w14:textId="77777777" w:rsidR="001253B2" w:rsidRPr="001253B2" w:rsidRDefault="001253B2" w:rsidP="00125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14:paraId="7A7B78F1" w14:textId="77777777" w:rsidR="001253B2" w:rsidRPr="001253B2" w:rsidRDefault="001253B2" w:rsidP="00125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14:paraId="6DDB9C80" w14:textId="77777777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1. Дайте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</w:t>
      </w:r>
    </w:p>
    <w:p w14:paraId="1D0FCA85" w14:textId="77777777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стильові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</w:t>
      </w:r>
    </w:p>
    <w:p w14:paraId="01D91913" w14:textId="77777777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жанру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ліро-епічної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жанру вам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?</w:t>
      </w:r>
    </w:p>
    <w:p w14:paraId="2297DF37" w14:textId="217ABEB8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віршовий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уривка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М. Петренка «Дивлюсь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3B2">
        <w:rPr>
          <w:rFonts w:ascii="Times New Roman" w:hAnsi="Times New Roman" w:cs="Times New Roman"/>
          <w:sz w:val="28"/>
          <w:szCs w:val="28"/>
        </w:rPr>
        <w:t>я на небо…» (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ритмічна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схема, вид стопи,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характеристика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римування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).</w:t>
      </w:r>
    </w:p>
    <w:p w14:paraId="375AF726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>Дивлюсь я на небо та й думку гадаю:</w:t>
      </w:r>
    </w:p>
    <w:p w14:paraId="37C84003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літаю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,</w:t>
      </w:r>
    </w:p>
    <w:p w14:paraId="184C9519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Боже,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крилів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не дав?</w:t>
      </w:r>
    </w:p>
    <w:p w14:paraId="78766A30" w14:textId="6CFDB40B" w:rsid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Я б землю покинув і в небо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злітав</w:t>
      </w:r>
      <w:proofErr w:type="spellEnd"/>
    </w:p>
    <w:p w14:paraId="5BF101E1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4A54D53" w14:textId="77777777" w:rsidR="001253B2" w:rsidRP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14:paraId="06A71E47" w14:textId="218680A1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схемою.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3B2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</w:t>
      </w:r>
    </w:p>
    <w:p w14:paraId="54413A45" w14:textId="77777777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), [то], (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), [ ], [ ].</w:t>
      </w:r>
    </w:p>
    <w:p w14:paraId="7BC40D6B" w14:textId="517EB509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києворуського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літописання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культуру та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</w:p>
    <w:p w14:paraId="2B43CDD7" w14:textId="47E2068E" w:rsid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Квітки-Основ´яненка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літературному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десятиліть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ХІХ ст.</w:t>
      </w:r>
    </w:p>
    <w:p w14:paraId="45224C0E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3C7045" w14:textId="77777777" w:rsidR="001253B2" w:rsidRP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14:paraId="20ABE5A1" w14:textId="77777777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знаки.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Поясність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словах</w:t>
      </w:r>
    </w:p>
    <w:p w14:paraId="7D950DCD" w14:textId="77777777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відбираючи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по словечку по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зернятку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геній</w:t>
      </w:r>
      <w:proofErr w:type="spellEnd"/>
    </w:p>
    <w:p w14:paraId="5A3F7A24" w14:textId="77777777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народу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витворив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передав нам 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вічне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неосяжне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розкішне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красі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лінгвістичне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 (О. Гончар)</w:t>
      </w:r>
    </w:p>
    <w:p w14:paraId="66B94459" w14:textId="108E5EEB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Повсталий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народ як герой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3B2">
        <w:rPr>
          <w:rFonts w:ascii="Times New Roman" w:hAnsi="Times New Roman" w:cs="Times New Roman"/>
          <w:sz w:val="28"/>
          <w:szCs w:val="28"/>
        </w:rPr>
        <w:t>Т. Шевченка «Гайдамаки».</w:t>
      </w:r>
    </w:p>
    <w:p w14:paraId="735AC560" w14:textId="77777777" w:rsid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62629" w14:textId="77777777" w:rsid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002E4" w14:textId="112A79DF" w:rsid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14:paraId="2592119E" w14:textId="77777777" w:rsidR="00C607ED" w:rsidRPr="001253B2" w:rsidRDefault="00C607ED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BC8A3" w14:textId="77777777" w:rsidR="001253B2" w:rsidRP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14:paraId="476B8398" w14:textId="585945A7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1. Дайте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вживанням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</w:t>
      </w:r>
    </w:p>
    <w:p w14:paraId="7101A961" w14:textId="5C35AB57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2. Дайте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інверсія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паралелізм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», «анафора»,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3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тавтологія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Проілюструйте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прикладами з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</w:t>
      </w:r>
    </w:p>
    <w:p w14:paraId="7F655582" w14:textId="67710BE0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З´ясуйте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жанру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соціально-побутової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повісті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хроніки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жанру вам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?</w:t>
      </w:r>
    </w:p>
    <w:p w14:paraId="665FD23B" w14:textId="42D6B915" w:rsidR="001253B2" w:rsidRPr="001253B2" w:rsidRDefault="001253B2" w:rsidP="00125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версифікаційний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уривка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3B2">
        <w:rPr>
          <w:rFonts w:ascii="Times New Roman" w:hAnsi="Times New Roman" w:cs="Times New Roman"/>
          <w:sz w:val="28"/>
          <w:szCs w:val="28"/>
        </w:rPr>
        <w:t>«Легенда» (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ритмічна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схема, вид стопи,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характеристика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римування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вид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строфи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)</w:t>
      </w:r>
    </w:p>
    <w:p w14:paraId="051114C1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колись в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:</w:t>
      </w:r>
    </w:p>
    <w:p w14:paraId="7B55D221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сумний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поет в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сумній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хатині</w:t>
      </w:r>
      <w:proofErr w:type="spellEnd"/>
    </w:p>
    <w:p w14:paraId="266B27AA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рядами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шикував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;</w:t>
      </w:r>
    </w:p>
    <w:p w14:paraId="77DD58FB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>вони й 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рівнялись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піхота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,</w:t>
      </w:r>
    </w:p>
    <w:p w14:paraId="01AB862E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аж тут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співця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взяла охота —</w:t>
      </w:r>
    </w:p>
    <w:p w14:paraId="2C4742E4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подавав.</w:t>
      </w:r>
    </w:p>
    <w:p w14:paraId="44DDF6CD" w14:textId="77777777" w:rsidR="001253B2" w:rsidRP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14:paraId="6E4BC9E9" w14:textId="4A57344F" w:rsidR="001253B2" w:rsidRPr="001253B2" w:rsidRDefault="001253B2" w:rsidP="00C6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схемою.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D7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3B2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</w:t>
      </w:r>
    </w:p>
    <w:p w14:paraId="6C8DE415" w14:textId="77777777" w:rsidR="001253B2" w:rsidRPr="001253B2" w:rsidRDefault="001253B2" w:rsidP="00C6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>[…, (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), …], але [ ], (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), [ ].</w:t>
      </w:r>
    </w:p>
    <w:p w14:paraId="6A16E23C" w14:textId="02FDAC96" w:rsidR="001253B2" w:rsidRPr="001253B2" w:rsidRDefault="001253B2" w:rsidP="00C6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З´ясуйте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» та «сюжет».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D7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позасюжетні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ідейно-естетичну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Панаса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Мирного та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D7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Білика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ревуть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воли, як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?»</w:t>
      </w:r>
    </w:p>
    <w:p w14:paraId="0AF1F6A9" w14:textId="77777777" w:rsidR="001253B2" w:rsidRPr="001253B2" w:rsidRDefault="001253B2" w:rsidP="00C6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схарактеризувати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адресата та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твору</w:t>
      </w:r>
      <w:proofErr w:type="spellEnd"/>
    </w:p>
    <w:p w14:paraId="7F906338" w14:textId="7522530F" w:rsidR="001253B2" w:rsidRDefault="001253B2" w:rsidP="00C6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Т. Шевченка «І мертвим, і живим,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ненарожденним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…»</w:t>
      </w:r>
    </w:p>
    <w:p w14:paraId="40D94D40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13B5387" w14:textId="77777777" w:rsidR="001253B2" w:rsidRP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14:paraId="3C00495F" w14:textId="34F2D6A5" w:rsidR="001253B2" w:rsidRPr="00D75A5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>1</w:t>
      </w:r>
      <w:r w:rsidRPr="00D75A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знаки.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синтаксичний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розбір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тип,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, подайте схему).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="00D75A52" w:rsidRPr="00D7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14:paraId="75E55B96" w14:textId="5733DA48" w:rsidR="001253B2" w:rsidRPr="00D75A5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Дороша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защеміло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скинув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кашкета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став на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D75A52" w:rsidRPr="00D7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самітним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горбиком і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стояв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похиливши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D75A52">
        <w:rPr>
          <w:rFonts w:ascii="Times New Roman" w:hAnsi="Times New Roman" w:cs="Times New Roman"/>
          <w:i/>
          <w:iCs/>
          <w:sz w:val="28"/>
          <w:szCs w:val="28"/>
        </w:rPr>
        <w:t>погладжуючи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D75A52">
        <w:rPr>
          <w:rFonts w:ascii="Times New Roman" w:hAnsi="Times New Roman" w:cs="Times New Roman"/>
          <w:i/>
          <w:iCs/>
          <w:sz w:val="28"/>
          <w:szCs w:val="28"/>
        </w:rPr>
        <w:t>м’яку</w:t>
      </w:r>
      <w:proofErr w:type="spellEnd"/>
      <w:r w:rsidRPr="00D75A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зелену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травичку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ніжним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килимом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покривала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="00D75A52" w:rsidRPr="00D7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>)</w:t>
      </w:r>
    </w:p>
    <w:p w14:paraId="09F8543A" w14:textId="689336C4" w:rsidR="001253B2" w:rsidRPr="00D75A5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правда у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="00D75A52" w:rsidRPr="00D7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A5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Куліша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5A52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D75A52">
        <w:rPr>
          <w:rFonts w:ascii="Times New Roman" w:hAnsi="Times New Roman" w:cs="Times New Roman"/>
          <w:sz w:val="28"/>
          <w:szCs w:val="28"/>
        </w:rPr>
        <w:t xml:space="preserve"> рада»</w:t>
      </w:r>
    </w:p>
    <w:p w14:paraId="49192258" w14:textId="6B75722E" w:rsid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3AA3810" w14:textId="04358047" w:rsid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D17FC30" w14:textId="77777777" w:rsidR="00D75A52" w:rsidRDefault="00D75A5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56EA9A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C861C74" w14:textId="6FBA9750" w:rsid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14:paraId="644BCBC0" w14:textId="77777777" w:rsidR="00C607ED" w:rsidRPr="001253B2" w:rsidRDefault="00C607ED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FE7F6F" w14:textId="77777777" w:rsidR="001253B2" w:rsidRP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14:paraId="016B9161" w14:textId="4D49C9F9" w:rsidR="001253B2" w:rsidRPr="00D75A5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тексту: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зв’язність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членованість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інформативність</w:t>
      </w:r>
      <w:proofErr w:type="spellEnd"/>
      <w:r w:rsidR="00D75A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B4F7BA" w14:textId="699ACAB7" w:rsidR="001253B2" w:rsidRPr="001253B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пригодницького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роману.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ХХ ст.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жанрі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використовував</w:t>
      </w:r>
      <w:proofErr w:type="spellEnd"/>
      <w:r w:rsidR="00D7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пригодницьку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фабулу як основу для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?</w:t>
      </w:r>
    </w:p>
    <w:p w14:paraId="3A648D9D" w14:textId="22C727AD" w:rsidR="001253B2" w:rsidRPr="001253B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3. Дайте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літературознавчих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імпресіонізм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»,</w:t>
      </w:r>
      <w:r w:rsidR="00D7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3B2">
        <w:rPr>
          <w:rFonts w:ascii="Times New Roman" w:hAnsi="Times New Roman" w:cs="Times New Roman"/>
          <w:sz w:val="28"/>
          <w:szCs w:val="28"/>
        </w:rPr>
        <w:t>«неоромантизм», 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експресіонізм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»</w:t>
      </w:r>
    </w:p>
    <w:p w14:paraId="3E999634" w14:textId="77777777" w:rsidR="001253B2" w:rsidRPr="001253B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ритмомелодику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уривка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«Весна.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»:</w:t>
      </w:r>
    </w:p>
    <w:p w14:paraId="25241E63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тому так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бувало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</w:t>
      </w:r>
    </w:p>
    <w:p w14:paraId="75AE791A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Пливли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дерева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дівували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,</w:t>
      </w:r>
    </w:p>
    <w:p w14:paraId="4168E30A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ярів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веселий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-ревун.</w:t>
      </w:r>
    </w:p>
    <w:p w14:paraId="6FDAD590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ліхтарі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смеркаючи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зітхали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,</w:t>
      </w:r>
    </w:p>
    <w:p w14:paraId="393FFAD6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земля,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вдихнувши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ніжність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талу,</w:t>
      </w:r>
    </w:p>
    <w:p w14:paraId="6686B197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Видихувала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в сквериках траву./…/</w:t>
      </w:r>
    </w:p>
    <w:p w14:paraId="5857E37E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двісті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</w:t>
      </w:r>
    </w:p>
    <w:p w14:paraId="3EBF395B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бруньок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рвоне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на волю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,</w:t>
      </w:r>
    </w:p>
    <w:p w14:paraId="49083711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синичка в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задзвенить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</w:t>
      </w:r>
    </w:p>
    <w:p w14:paraId="5B356D4D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 я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пливтиму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юна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врочиста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,</w:t>
      </w:r>
    </w:p>
    <w:p w14:paraId="2BAF12EB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В одному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вальсі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безсмертним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,</w:t>
      </w:r>
    </w:p>
    <w:p w14:paraId="76758315" w14:textId="7C72D3E8" w:rsid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вальсі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дзвінко-синім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од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!</w:t>
      </w:r>
    </w:p>
    <w:p w14:paraId="5C3873CD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532A1EF" w14:textId="77777777" w:rsidR="001253B2" w:rsidRP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14:paraId="527B177A" w14:textId="77777777" w:rsidR="001253B2" w:rsidRPr="001253B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безсполучникових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за характером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смислових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відношень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частинами-реченнями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(2–3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)</w:t>
      </w:r>
    </w:p>
    <w:p w14:paraId="22A7440B" w14:textId="10DB0603" w:rsidR="001253B2" w:rsidRPr="001253B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угрупування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80–90-х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ХХ ст. в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,</w:t>
      </w:r>
      <w:r w:rsidR="00D7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3B2">
        <w:rPr>
          <w:rFonts w:ascii="Times New Roman" w:hAnsi="Times New Roman" w:cs="Times New Roman"/>
          <w:sz w:val="28"/>
          <w:szCs w:val="28"/>
        </w:rPr>
        <w:t xml:space="preserve">коротко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схарактеризуйте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засади,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.</w:t>
      </w:r>
    </w:p>
    <w:p w14:paraId="2BAD3FD7" w14:textId="7CBF5783" w:rsidR="001253B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жанрово-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композиційні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Т. Шевченка «Сон» («У всякого своя доля… »),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врахувавши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жанру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комедії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»</w:t>
      </w:r>
    </w:p>
    <w:p w14:paraId="538D26D6" w14:textId="77777777" w:rsidR="001253B2" w:rsidRPr="001253B2" w:rsidRDefault="001253B2" w:rsidP="00125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076EAAE" w14:textId="77777777" w:rsidR="001253B2" w:rsidRPr="001253B2" w:rsidRDefault="001253B2" w:rsidP="001253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</w:p>
    <w:p w14:paraId="5D15EB4D" w14:textId="77777777" w:rsidR="001253B2" w:rsidRPr="001253B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знаки.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синтаксичний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розбір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, подайте схему)</w:t>
      </w:r>
    </w:p>
    <w:p w14:paraId="2CF0DDDD" w14:textId="77777777" w:rsidR="001253B2" w:rsidRPr="001253B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вистачило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неба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достатку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навчились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воєн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зростаючі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спалахи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людинолюбства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не забирали в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</w:p>
    <w:p w14:paraId="2F7C288D" w14:textId="77777777" w:rsidR="001253B2" w:rsidRPr="001253B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3B2">
        <w:rPr>
          <w:rFonts w:ascii="Times New Roman" w:hAnsi="Times New Roman" w:cs="Times New Roman"/>
          <w:sz w:val="28"/>
          <w:szCs w:val="28"/>
        </w:rPr>
        <w:lastRenderedPageBreak/>
        <w:t>стільки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як вони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забирають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й сил 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життів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квітучих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>! (О. Гончар)</w:t>
      </w:r>
    </w:p>
    <w:p w14:paraId="265F5EC9" w14:textId="492C64B7" w:rsidR="001253B2" w:rsidRPr="001253B2" w:rsidRDefault="001253B2" w:rsidP="00D75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Історико-фольклорна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роману у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«Маруся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Чурай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53B2">
        <w:rPr>
          <w:rFonts w:ascii="Times New Roman" w:hAnsi="Times New Roman" w:cs="Times New Roman"/>
          <w:sz w:val="28"/>
          <w:szCs w:val="28"/>
        </w:rPr>
        <w:t>Ліни</w:t>
      </w:r>
      <w:proofErr w:type="spellEnd"/>
      <w:r w:rsidRPr="001253B2">
        <w:rPr>
          <w:rFonts w:ascii="Times New Roman" w:hAnsi="Times New Roman" w:cs="Times New Roman"/>
          <w:sz w:val="28"/>
          <w:szCs w:val="28"/>
        </w:rPr>
        <w:t xml:space="preserve"> Костенко</w:t>
      </w:r>
    </w:p>
    <w:sectPr w:rsidR="001253B2" w:rsidRPr="001253B2" w:rsidSect="001253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78"/>
    <w:rsid w:val="001253B2"/>
    <w:rsid w:val="00C607ED"/>
    <w:rsid w:val="00C91F78"/>
    <w:rsid w:val="00D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3BD9"/>
  <w15:chartTrackingRefBased/>
  <w15:docId w15:val="{AF011797-D7CB-4111-A700-A1A61EA4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2019-11-14T10:34:00Z</dcterms:created>
  <dcterms:modified xsi:type="dcterms:W3CDTF">2019-11-14T10:52:00Z</dcterms:modified>
</cp:coreProperties>
</file>