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4A" w:rsidRPr="00431F65" w:rsidRDefault="00AF534A" w:rsidP="00AF534A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31F65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Графік прийому пакету документів та науково-дослідницьких робіт для участі у ІІ (обласному) етапі Всеукраїнського конкурсу-захисту науково-дослідницьких робіт учнів-членів Малої Академії наук України</w:t>
      </w:r>
    </w:p>
    <w:tbl>
      <w:tblPr>
        <w:tblW w:w="932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2"/>
        <w:gridCol w:w="3060"/>
      </w:tblGrid>
      <w:tr w:rsidR="00AF534A" w:rsidRPr="004406B4" w:rsidTr="00B1478D">
        <w:trPr>
          <w:cantSplit/>
          <w:trHeight w:val="567"/>
        </w:trPr>
        <w:tc>
          <w:tcPr>
            <w:tcW w:w="6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534A" w:rsidRPr="004406B4" w:rsidRDefault="00AF534A" w:rsidP="00AF534A">
            <w:pPr>
              <w:pStyle w:val="Standard"/>
              <w:ind w:left="142"/>
              <w:jc w:val="center"/>
              <w:rPr>
                <w:sz w:val="28"/>
                <w:szCs w:val="28"/>
              </w:rPr>
            </w:pPr>
            <w:r w:rsidRPr="004406B4">
              <w:rPr>
                <w:sz w:val="28"/>
                <w:szCs w:val="28"/>
              </w:rPr>
              <w:t>Назва районів (міст)</w:t>
            </w:r>
          </w:p>
        </w:tc>
        <w:tc>
          <w:tcPr>
            <w:tcW w:w="3060" w:type="dxa"/>
          </w:tcPr>
          <w:p w:rsidR="00AF534A" w:rsidRPr="004406B4" w:rsidRDefault="00AF534A" w:rsidP="00AF534A">
            <w:pPr>
              <w:pStyle w:val="Standard"/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4406B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подання документів за адресою: </w:t>
            </w:r>
            <w:r w:rsidRPr="00B17706">
              <w:rPr>
                <w:b/>
                <w:i/>
                <w:sz w:val="28"/>
                <w:szCs w:val="28"/>
              </w:rPr>
              <w:t>вул. Ульянова, 4, кім. 302.</w:t>
            </w:r>
          </w:p>
        </w:tc>
      </w:tr>
      <w:tr w:rsidR="00AF534A" w:rsidRPr="004406B4" w:rsidTr="00B1478D">
        <w:trPr>
          <w:cantSplit/>
          <w:trHeight w:val="567"/>
        </w:trPr>
        <w:tc>
          <w:tcPr>
            <w:tcW w:w="6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534A" w:rsidRPr="004406B4" w:rsidRDefault="00AF534A" w:rsidP="00AF534A">
            <w:pPr>
              <w:ind w:left="142"/>
              <w:rPr>
                <w:sz w:val="28"/>
                <w:szCs w:val="28"/>
                <w:lang w:val="uk-UA"/>
              </w:rPr>
            </w:pPr>
            <w:proofErr w:type="spellStart"/>
            <w:r w:rsidRPr="004406B4">
              <w:rPr>
                <w:sz w:val="28"/>
                <w:szCs w:val="28"/>
                <w:lang w:val="uk-UA"/>
              </w:rPr>
              <w:t>Апостолівський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 район, Васильківський район, Верхньодніпровський район, </w:t>
            </w:r>
            <w:proofErr w:type="spellStart"/>
            <w:r w:rsidRPr="004406B4">
              <w:rPr>
                <w:sz w:val="28"/>
                <w:szCs w:val="28"/>
                <w:lang w:val="uk-UA"/>
              </w:rPr>
              <w:t>м. Вільногір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ськ, Криворізький район, Криничанський район, Магдалинівський район, м. Марганець, </w:t>
            </w:r>
            <w:proofErr w:type="spellStart"/>
            <w:r w:rsidRPr="004406B4">
              <w:rPr>
                <w:sz w:val="28"/>
                <w:szCs w:val="28"/>
                <w:lang w:val="uk-UA"/>
              </w:rPr>
              <w:t>Межівський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 район, м. Нікополь, Нікопольський район, м. Новомосковськ, Новомосковський район, м. Орджонікідзе, </w:t>
            </w:r>
            <w:proofErr w:type="spellStart"/>
            <w:r w:rsidRPr="004406B4">
              <w:rPr>
                <w:sz w:val="28"/>
                <w:szCs w:val="28"/>
                <w:lang w:val="uk-UA"/>
              </w:rPr>
              <w:t>П’ятихатський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 район, м. Павлоград, Павлоградський район, </w:t>
            </w:r>
            <w:proofErr w:type="spellStart"/>
            <w:r w:rsidRPr="004406B4">
              <w:rPr>
                <w:sz w:val="28"/>
                <w:szCs w:val="28"/>
                <w:lang w:val="uk-UA"/>
              </w:rPr>
              <w:t>м. Першотравен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ськ, Петриківський район, Петропавлівський район, Покровський район, </w:t>
            </w:r>
            <w:proofErr w:type="spellStart"/>
            <w:r w:rsidRPr="004406B4">
              <w:rPr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 район, м. Синельникове, Солонянський район, </w:t>
            </w:r>
            <w:proofErr w:type="spellStart"/>
            <w:r w:rsidRPr="004406B4">
              <w:rPr>
                <w:sz w:val="28"/>
                <w:szCs w:val="28"/>
                <w:lang w:val="uk-UA"/>
              </w:rPr>
              <w:t>Софіївський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 район, м. Тернівка, </w:t>
            </w:r>
            <w:proofErr w:type="spellStart"/>
            <w:r w:rsidRPr="004406B4">
              <w:rPr>
                <w:sz w:val="28"/>
                <w:szCs w:val="28"/>
                <w:lang w:val="uk-UA"/>
              </w:rPr>
              <w:t>Томаківський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4406B4">
              <w:rPr>
                <w:sz w:val="28"/>
                <w:szCs w:val="28"/>
                <w:lang w:val="uk-UA"/>
              </w:rPr>
              <w:t>Царичанський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4406B4">
              <w:rPr>
                <w:sz w:val="28"/>
                <w:szCs w:val="28"/>
                <w:lang w:val="uk-UA"/>
              </w:rPr>
              <w:t>Широківський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4406B4">
              <w:rPr>
                <w:sz w:val="28"/>
                <w:szCs w:val="28"/>
                <w:lang w:val="uk-UA"/>
              </w:rPr>
              <w:t>Юр'ївський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3060" w:type="dxa"/>
          </w:tcPr>
          <w:p w:rsidR="00AF534A" w:rsidRPr="004406B4" w:rsidRDefault="00AF534A" w:rsidP="00AF534A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4406B4">
              <w:rPr>
                <w:sz w:val="28"/>
                <w:szCs w:val="28"/>
                <w:lang w:val="uk-UA"/>
              </w:rPr>
              <w:t>27 січня 2014 року</w:t>
            </w:r>
          </w:p>
        </w:tc>
      </w:tr>
      <w:tr w:rsidR="00AF534A" w:rsidRPr="004406B4" w:rsidTr="00B1478D">
        <w:trPr>
          <w:cantSplit/>
          <w:trHeight w:val="567"/>
        </w:trPr>
        <w:tc>
          <w:tcPr>
            <w:tcW w:w="6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534A" w:rsidRPr="004406B4" w:rsidRDefault="00AF534A" w:rsidP="00AF534A">
            <w:pPr>
              <w:ind w:left="142"/>
              <w:rPr>
                <w:sz w:val="28"/>
                <w:szCs w:val="28"/>
                <w:lang w:val="uk-UA"/>
              </w:rPr>
            </w:pPr>
            <w:r w:rsidRPr="004406B4">
              <w:rPr>
                <w:sz w:val="28"/>
                <w:szCs w:val="28"/>
                <w:lang w:val="uk-UA"/>
              </w:rPr>
              <w:t xml:space="preserve">Загальноосвітні навчальні заклади обласного підпорядкування </w:t>
            </w:r>
            <w:proofErr w:type="spellStart"/>
            <w:r w:rsidRPr="004406B4">
              <w:rPr>
                <w:sz w:val="28"/>
                <w:szCs w:val="28"/>
                <w:lang w:val="uk-UA"/>
              </w:rPr>
              <w:t>ІІ-ІІІ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 ступенів та загальноосвітні навчальні заклади </w:t>
            </w:r>
            <w:proofErr w:type="spellStart"/>
            <w:r w:rsidRPr="004406B4">
              <w:rPr>
                <w:sz w:val="28"/>
                <w:szCs w:val="28"/>
                <w:lang w:val="uk-UA"/>
              </w:rPr>
              <w:t>ІІ-ІІІ</w:t>
            </w:r>
            <w:proofErr w:type="spellEnd"/>
            <w:r w:rsidRPr="004406B4">
              <w:rPr>
                <w:sz w:val="28"/>
                <w:szCs w:val="28"/>
                <w:lang w:val="uk-UA"/>
              </w:rPr>
              <w:t xml:space="preserve"> ступенів, що функціонують при вищих навчальних закладах IV рівня акредитації</w:t>
            </w:r>
          </w:p>
        </w:tc>
        <w:tc>
          <w:tcPr>
            <w:tcW w:w="3060" w:type="dxa"/>
          </w:tcPr>
          <w:p w:rsidR="00AF534A" w:rsidRPr="004406B4" w:rsidRDefault="00AF534A" w:rsidP="00AF534A">
            <w:pPr>
              <w:ind w:left="142"/>
              <w:jc w:val="center"/>
              <w:rPr>
                <w:lang w:val="uk-UA"/>
              </w:rPr>
            </w:pPr>
            <w:r w:rsidRPr="004406B4">
              <w:rPr>
                <w:sz w:val="28"/>
                <w:szCs w:val="28"/>
                <w:lang w:val="uk-UA"/>
              </w:rPr>
              <w:t>28 січня 2014 року</w:t>
            </w:r>
          </w:p>
        </w:tc>
      </w:tr>
      <w:tr w:rsidR="00AF534A" w:rsidRPr="004406B4" w:rsidTr="00B1478D">
        <w:trPr>
          <w:cantSplit/>
          <w:trHeight w:val="841"/>
        </w:trPr>
        <w:tc>
          <w:tcPr>
            <w:tcW w:w="6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534A" w:rsidRPr="004406B4" w:rsidRDefault="00AF534A" w:rsidP="00AF534A">
            <w:pPr>
              <w:ind w:left="142"/>
              <w:rPr>
                <w:sz w:val="28"/>
                <w:szCs w:val="28"/>
                <w:lang w:val="uk-UA"/>
              </w:rPr>
            </w:pPr>
            <w:r w:rsidRPr="004406B4">
              <w:rPr>
                <w:sz w:val="28"/>
                <w:szCs w:val="28"/>
                <w:lang w:val="uk-UA"/>
              </w:rPr>
              <w:t>м. Дніпродзержинськ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4406B4">
              <w:rPr>
                <w:sz w:val="28"/>
                <w:szCs w:val="28"/>
                <w:lang w:val="uk-UA"/>
              </w:rPr>
              <w:t>м. Жовті Води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4406B4">
              <w:rPr>
                <w:sz w:val="28"/>
                <w:szCs w:val="28"/>
                <w:lang w:val="uk-UA"/>
              </w:rPr>
              <w:t>Дніпропетровський район</w:t>
            </w:r>
          </w:p>
        </w:tc>
        <w:tc>
          <w:tcPr>
            <w:tcW w:w="3060" w:type="dxa"/>
          </w:tcPr>
          <w:p w:rsidR="00AF534A" w:rsidRPr="004406B4" w:rsidRDefault="00AF534A" w:rsidP="00AF534A">
            <w:pPr>
              <w:ind w:left="142"/>
              <w:jc w:val="center"/>
              <w:rPr>
                <w:lang w:val="uk-UA"/>
              </w:rPr>
            </w:pPr>
            <w:r w:rsidRPr="004406B4">
              <w:rPr>
                <w:sz w:val="28"/>
                <w:szCs w:val="28"/>
                <w:lang w:val="uk-UA"/>
              </w:rPr>
              <w:t>29 січня 2014 року</w:t>
            </w:r>
          </w:p>
        </w:tc>
      </w:tr>
      <w:tr w:rsidR="00AF534A" w:rsidRPr="004406B4" w:rsidTr="00B1478D">
        <w:trPr>
          <w:cantSplit/>
          <w:trHeight w:val="567"/>
        </w:trPr>
        <w:tc>
          <w:tcPr>
            <w:tcW w:w="6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534A" w:rsidRPr="004406B4" w:rsidRDefault="00AF534A" w:rsidP="00AF534A">
            <w:pPr>
              <w:ind w:left="142"/>
              <w:rPr>
                <w:sz w:val="28"/>
                <w:szCs w:val="28"/>
                <w:lang w:val="uk-UA"/>
              </w:rPr>
            </w:pPr>
            <w:r w:rsidRPr="004406B4">
              <w:rPr>
                <w:sz w:val="28"/>
                <w:szCs w:val="28"/>
                <w:lang w:val="uk-UA"/>
              </w:rPr>
              <w:t>м. Дніпропетровськ</w:t>
            </w:r>
          </w:p>
        </w:tc>
        <w:tc>
          <w:tcPr>
            <w:tcW w:w="3060" w:type="dxa"/>
          </w:tcPr>
          <w:p w:rsidR="00AF534A" w:rsidRPr="004406B4" w:rsidRDefault="00AF534A" w:rsidP="00AF534A">
            <w:pPr>
              <w:ind w:left="142"/>
              <w:jc w:val="center"/>
              <w:rPr>
                <w:lang w:val="uk-UA"/>
              </w:rPr>
            </w:pPr>
            <w:r w:rsidRPr="004406B4">
              <w:rPr>
                <w:sz w:val="28"/>
                <w:szCs w:val="28"/>
                <w:lang w:val="uk-UA"/>
              </w:rPr>
              <w:t>30 січня 2014 року</w:t>
            </w:r>
          </w:p>
        </w:tc>
      </w:tr>
      <w:tr w:rsidR="00AF534A" w:rsidRPr="004406B4" w:rsidTr="00B1478D">
        <w:trPr>
          <w:cantSplit/>
          <w:trHeight w:val="567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534A" w:rsidRPr="004406B4" w:rsidRDefault="00AF534A" w:rsidP="00AF534A">
            <w:pPr>
              <w:ind w:left="142"/>
              <w:rPr>
                <w:sz w:val="28"/>
                <w:szCs w:val="28"/>
                <w:lang w:val="uk-UA"/>
              </w:rPr>
            </w:pPr>
            <w:r w:rsidRPr="004406B4">
              <w:rPr>
                <w:sz w:val="28"/>
                <w:szCs w:val="28"/>
                <w:lang w:val="uk-UA"/>
              </w:rPr>
              <w:t>м. Кривий Ріг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4A" w:rsidRPr="004406B4" w:rsidRDefault="00AF534A" w:rsidP="00AF534A">
            <w:pPr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4406B4">
              <w:rPr>
                <w:sz w:val="28"/>
                <w:szCs w:val="28"/>
                <w:lang w:val="uk-UA"/>
              </w:rPr>
              <w:t xml:space="preserve">31 </w:t>
            </w:r>
            <w:r>
              <w:rPr>
                <w:sz w:val="28"/>
                <w:szCs w:val="28"/>
                <w:lang w:val="uk-UA"/>
              </w:rPr>
              <w:t>січня</w:t>
            </w:r>
            <w:r w:rsidRPr="004406B4">
              <w:rPr>
                <w:sz w:val="28"/>
                <w:szCs w:val="28"/>
                <w:lang w:val="uk-UA"/>
              </w:rPr>
              <w:t xml:space="preserve"> 2014 року</w:t>
            </w:r>
          </w:p>
        </w:tc>
      </w:tr>
    </w:tbl>
    <w:p w:rsidR="006A7BCF" w:rsidRDefault="006A7BCF" w:rsidP="00AF534A">
      <w:pPr>
        <w:ind w:left="142"/>
      </w:pPr>
      <w:bookmarkStart w:id="0" w:name="_GoBack"/>
      <w:bookmarkEnd w:id="0"/>
    </w:p>
    <w:sectPr w:rsidR="006A7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1A5"/>
    <w:multiLevelType w:val="hybridMultilevel"/>
    <w:tmpl w:val="8FA2E3F4"/>
    <w:lvl w:ilvl="0" w:tplc="CB6ECE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4A"/>
    <w:rsid w:val="000060C5"/>
    <w:rsid w:val="0000615D"/>
    <w:rsid w:val="000118F2"/>
    <w:rsid w:val="00015FAE"/>
    <w:rsid w:val="00024F30"/>
    <w:rsid w:val="000329F6"/>
    <w:rsid w:val="000345AE"/>
    <w:rsid w:val="000365BD"/>
    <w:rsid w:val="00040A25"/>
    <w:rsid w:val="00042C86"/>
    <w:rsid w:val="0006024A"/>
    <w:rsid w:val="00062C1B"/>
    <w:rsid w:val="00076716"/>
    <w:rsid w:val="00082D01"/>
    <w:rsid w:val="000C12E7"/>
    <w:rsid w:val="000C4262"/>
    <w:rsid w:val="000C5D76"/>
    <w:rsid w:val="000D2B4B"/>
    <w:rsid w:val="000E1ED5"/>
    <w:rsid w:val="000E1F80"/>
    <w:rsid w:val="000E5BBB"/>
    <w:rsid w:val="000F0B82"/>
    <w:rsid w:val="00104BDF"/>
    <w:rsid w:val="00105209"/>
    <w:rsid w:val="00110AFD"/>
    <w:rsid w:val="00115BF2"/>
    <w:rsid w:val="00127ED9"/>
    <w:rsid w:val="0013377A"/>
    <w:rsid w:val="001375EC"/>
    <w:rsid w:val="001432DB"/>
    <w:rsid w:val="001511E1"/>
    <w:rsid w:val="00151964"/>
    <w:rsid w:val="00153ED3"/>
    <w:rsid w:val="00161305"/>
    <w:rsid w:val="00164CB1"/>
    <w:rsid w:val="00172F92"/>
    <w:rsid w:val="00181DC3"/>
    <w:rsid w:val="00182573"/>
    <w:rsid w:val="00195280"/>
    <w:rsid w:val="00197143"/>
    <w:rsid w:val="001A2A2A"/>
    <w:rsid w:val="001C7168"/>
    <w:rsid w:val="001D5429"/>
    <w:rsid w:val="001D570B"/>
    <w:rsid w:val="001E0E33"/>
    <w:rsid w:val="001E1123"/>
    <w:rsid w:val="001E18DC"/>
    <w:rsid w:val="001F358A"/>
    <w:rsid w:val="0020036D"/>
    <w:rsid w:val="00215EDB"/>
    <w:rsid w:val="002160EF"/>
    <w:rsid w:val="0022041F"/>
    <w:rsid w:val="002246D3"/>
    <w:rsid w:val="0025170C"/>
    <w:rsid w:val="0026127D"/>
    <w:rsid w:val="00271855"/>
    <w:rsid w:val="00273626"/>
    <w:rsid w:val="002822EA"/>
    <w:rsid w:val="00282A7F"/>
    <w:rsid w:val="00290318"/>
    <w:rsid w:val="002B727D"/>
    <w:rsid w:val="002B77C6"/>
    <w:rsid w:val="002E40B1"/>
    <w:rsid w:val="002E45E0"/>
    <w:rsid w:val="002F159E"/>
    <w:rsid w:val="00300401"/>
    <w:rsid w:val="003009D6"/>
    <w:rsid w:val="00307BF2"/>
    <w:rsid w:val="003223DA"/>
    <w:rsid w:val="003240B6"/>
    <w:rsid w:val="0033010C"/>
    <w:rsid w:val="00330A3F"/>
    <w:rsid w:val="00347F0B"/>
    <w:rsid w:val="00351549"/>
    <w:rsid w:val="003549B0"/>
    <w:rsid w:val="003670D3"/>
    <w:rsid w:val="00372CBB"/>
    <w:rsid w:val="00374054"/>
    <w:rsid w:val="003A653A"/>
    <w:rsid w:val="003B50D2"/>
    <w:rsid w:val="003B6616"/>
    <w:rsid w:val="003C29AF"/>
    <w:rsid w:val="003C738C"/>
    <w:rsid w:val="003D03BE"/>
    <w:rsid w:val="003D4542"/>
    <w:rsid w:val="003E7B5B"/>
    <w:rsid w:val="003F1EA5"/>
    <w:rsid w:val="003F51E1"/>
    <w:rsid w:val="003F58F8"/>
    <w:rsid w:val="003F5CC1"/>
    <w:rsid w:val="004013BA"/>
    <w:rsid w:val="00406076"/>
    <w:rsid w:val="0040797C"/>
    <w:rsid w:val="00430AA1"/>
    <w:rsid w:val="00445368"/>
    <w:rsid w:val="00446F68"/>
    <w:rsid w:val="00454A6E"/>
    <w:rsid w:val="00456052"/>
    <w:rsid w:val="0046017F"/>
    <w:rsid w:val="00460B32"/>
    <w:rsid w:val="00464604"/>
    <w:rsid w:val="004C7601"/>
    <w:rsid w:val="004C7783"/>
    <w:rsid w:val="004D20A7"/>
    <w:rsid w:val="004D5995"/>
    <w:rsid w:val="004E3679"/>
    <w:rsid w:val="004E4F32"/>
    <w:rsid w:val="00514CD0"/>
    <w:rsid w:val="005246BE"/>
    <w:rsid w:val="005415F0"/>
    <w:rsid w:val="0054763A"/>
    <w:rsid w:val="0056245F"/>
    <w:rsid w:val="00563168"/>
    <w:rsid w:val="0056347F"/>
    <w:rsid w:val="00566989"/>
    <w:rsid w:val="0058438C"/>
    <w:rsid w:val="00584B7D"/>
    <w:rsid w:val="005919CD"/>
    <w:rsid w:val="005A7071"/>
    <w:rsid w:val="005B0359"/>
    <w:rsid w:val="005D2D80"/>
    <w:rsid w:val="005E5931"/>
    <w:rsid w:val="005F6299"/>
    <w:rsid w:val="0061585D"/>
    <w:rsid w:val="006166FD"/>
    <w:rsid w:val="00660635"/>
    <w:rsid w:val="00667C93"/>
    <w:rsid w:val="00672183"/>
    <w:rsid w:val="00681B7A"/>
    <w:rsid w:val="006827F7"/>
    <w:rsid w:val="00685B40"/>
    <w:rsid w:val="006A2E34"/>
    <w:rsid w:val="006A7BCF"/>
    <w:rsid w:val="006B61F2"/>
    <w:rsid w:val="006C2A67"/>
    <w:rsid w:val="006C4929"/>
    <w:rsid w:val="006C4E03"/>
    <w:rsid w:val="006D1927"/>
    <w:rsid w:val="006E34FA"/>
    <w:rsid w:val="006E3A36"/>
    <w:rsid w:val="006F0388"/>
    <w:rsid w:val="006F077D"/>
    <w:rsid w:val="0070192B"/>
    <w:rsid w:val="007056D4"/>
    <w:rsid w:val="00715D44"/>
    <w:rsid w:val="00716B46"/>
    <w:rsid w:val="007223FD"/>
    <w:rsid w:val="00723739"/>
    <w:rsid w:val="00747CD8"/>
    <w:rsid w:val="00761FBD"/>
    <w:rsid w:val="007661B3"/>
    <w:rsid w:val="00771589"/>
    <w:rsid w:val="00782252"/>
    <w:rsid w:val="007A570F"/>
    <w:rsid w:val="007D5960"/>
    <w:rsid w:val="007E6652"/>
    <w:rsid w:val="007E7714"/>
    <w:rsid w:val="008107AB"/>
    <w:rsid w:val="00813EF1"/>
    <w:rsid w:val="00835193"/>
    <w:rsid w:val="008413DA"/>
    <w:rsid w:val="008667F0"/>
    <w:rsid w:val="00867DB0"/>
    <w:rsid w:val="00876EC5"/>
    <w:rsid w:val="00877ABC"/>
    <w:rsid w:val="00883E32"/>
    <w:rsid w:val="008923CC"/>
    <w:rsid w:val="008A464E"/>
    <w:rsid w:val="008B0B7A"/>
    <w:rsid w:val="008B1276"/>
    <w:rsid w:val="008B31B7"/>
    <w:rsid w:val="008C24C9"/>
    <w:rsid w:val="008C5346"/>
    <w:rsid w:val="008D1443"/>
    <w:rsid w:val="008D3941"/>
    <w:rsid w:val="008E46F9"/>
    <w:rsid w:val="008E553F"/>
    <w:rsid w:val="008F7924"/>
    <w:rsid w:val="00903F6F"/>
    <w:rsid w:val="009112B1"/>
    <w:rsid w:val="00913697"/>
    <w:rsid w:val="0091654C"/>
    <w:rsid w:val="0092127B"/>
    <w:rsid w:val="00924DB3"/>
    <w:rsid w:val="00936B55"/>
    <w:rsid w:val="009422EB"/>
    <w:rsid w:val="0094494B"/>
    <w:rsid w:val="00951E5E"/>
    <w:rsid w:val="00967618"/>
    <w:rsid w:val="00971BDC"/>
    <w:rsid w:val="00971E23"/>
    <w:rsid w:val="00992154"/>
    <w:rsid w:val="00992C70"/>
    <w:rsid w:val="009971FA"/>
    <w:rsid w:val="009A48F3"/>
    <w:rsid w:val="009A7A81"/>
    <w:rsid w:val="009B2293"/>
    <w:rsid w:val="009B2B82"/>
    <w:rsid w:val="009B52F5"/>
    <w:rsid w:val="009B6C77"/>
    <w:rsid w:val="009D07A2"/>
    <w:rsid w:val="009D10C2"/>
    <w:rsid w:val="009D3DB5"/>
    <w:rsid w:val="009E25A1"/>
    <w:rsid w:val="009F0F80"/>
    <w:rsid w:val="009F2EBB"/>
    <w:rsid w:val="00A070C2"/>
    <w:rsid w:val="00A1091A"/>
    <w:rsid w:val="00A11DD2"/>
    <w:rsid w:val="00A230CC"/>
    <w:rsid w:val="00A24980"/>
    <w:rsid w:val="00A3222B"/>
    <w:rsid w:val="00A3399B"/>
    <w:rsid w:val="00A379B3"/>
    <w:rsid w:val="00A44CB5"/>
    <w:rsid w:val="00A509A2"/>
    <w:rsid w:val="00A959CA"/>
    <w:rsid w:val="00A96077"/>
    <w:rsid w:val="00AA1112"/>
    <w:rsid w:val="00AA2AC0"/>
    <w:rsid w:val="00AA3A79"/>
    <w:rsid w:val="00AB3E0D"/>
    <w:rsid w:val="00AC35CF"/>
    <w:rsid w:val="00AC5E5D"/>
    <w:rsid w:val="00AE3DD0"/>
    <w:rsid w:val="00AE6CBD"/>
    <w:rsid w:val="00AF24C8"/>
    <w:rsid w:val="00AF24CE"/>
    <w:rsid w:val="00AF534A"/>
    <w:rsid w:val="00B11B96"/>
    <w:rsid w:val="00B37D3D"/>
    <w:rsid w:val="00B67F09"/>
    <w:rsid w:val="00B8112A"/>
    <w:rsid w:val="00B85C7B"/>
    <w:rsid w:val="00BA20B9"/>
    <w:rsid w:val="00BB03B7"/>
    <w:rsid w:val="00BB3F3A"/>
    <w:rsid w:val="00BC01BA"/>
    <w:rsid w:val="00BC2B1C"/>
    <w:rsid w:val="00BE10D7"/>
    <w:rsid w:val="00BF6E4D"/>
    <w:rsid w:val="00BF7100"/>
    <w:rsid w:val="00C005DF"/>
    <w:rsid w:val="00C21586"/>
    <w:rsid w:val="00C24805"/>
    <w:rsid w:val="00C26A05"/>
    <w:rsid w:val="00C3054E"/>
    <w:rsid w:val="00C32560"/>
    <w:rsid w:val="00C33CE5"/>
    <w:rsid w:val="00C35A73"/>
    <w:rsid w:val="00C44C82"/>
    <w:rsid w:val="00C73E8D"/>
    <w:rsid w:val="00C94867"/>
    <w:rsid w:val="00C97470"/>
    <w:rsid w:val="00CA5A74"/>
    <w:rsid w:val="00CA6E66"/>
    <w:rsid w:val="00CA76A9"/>
    <w:rsid w:val="00CB06C9"/>
    <w:rsid w:val="00CB72AA"/>
    <w:rsid w:val="00CC2627"/>
    <w:rsid w:val="00CD4363"/>
    <w:rsid w:val="00CE1A9F"/>
    <w:rsid w:val="00CE31D6"/>
    <w:rsid w:val="00CE6FE7"/>
    <w:rsid w:val="00CF030B"/>
    <w:rsid w:val="00CF035A"/>
    <w:rsid w:val="00CF1EF1"/>
    <w:rsid w:val="00CF324D"/>
    <w:rsid w:val="00D05D22"/>
    <w:rsid w:val="00D06071"/>
    <w:rsid w:val="00D10B5C"/>
    <w:rsid w:val="00D20453"/>
    <w:rsid w:val="00D230BC"/>
    <w:rsid w:val="00D30848"/>
    <w:rsid w:val="00D343AB"/>
    <w:rsid w:val="00D42D1F"/>
    <w:rsid w:val="00D51AC3"/>
    <w:rsid w:val="00D54112"/>
    <w:rsid w:val="00D55A0C"/>
    <w:rsid w:val="00D56EDF"/>
    <w:rsid w:val="00D76806"/>
    <w:rsid w:val="00D77613"/>
    <w:rsid w:val="00D81CBC"/>
    <w:rsid w:val="00D8544B"/>
    <w:rsid w:val="00D85791"/>
    <w:rsid w:val="00D87A8C"/>
    <w:rsid w:val="00D96202"/>
    <w:rsid w:val="00DA015C"/>
    <w:rsid w:val="00DA26CE"/>
    <w:rsid w:val="00DA5707"/>
    <w:rsid w:val="00DA7D2C"/>
    <w:rsid w:val="00DD4B99"/>
    <w:rsid w:val="00DF0006"/>
    <w:rsid w:val="00DF730F"/>
    <w:rsid w:val="00E07C06"/>
    <w:rsid w:val="00E104E4"/>
    <w:rsid w:val="00E13A34"/>
    <w:rsid w:val="00E27E73"/>
    <w:rsid w:val="00E6371F"/>
    <w:rsid w:val="00E63791"/>
    <w:rsid w:val="00E74F52"/>
    <w:rsid w:val="00EA0133"/>
    <w:rsid w:val="00EA2DE2"/>
    <w:rsid w:val="00EA3C06"/>
    <w:rsid w:val="00ED7434"/>
    <w:rsid w:val="00EF72D0"/>
    <w:rsid w:val="00F002AB"/>
    <w:rsid w:val="00F04CE3"/>
    <w:rsid w:val="00F1462E"/>
    <w:rsid w:val="00F17073"/>
    <w:rsid w:val="00F34334"/>
    <w:rsid w:val="00F3543C"/>
    <w:rsid w:val="00F5396C"/>
    <w:rsid w:val="00F75C36"/>
    <w:rsid w:val="00F7680D"/>
    <w:rsid w:val="00F81B2C"/>
    <w:rsid w:val="00F82E00"/>
    <w:rsid w:val="00F85086"/>
    <w:rsid w:val="00F87C9A"/>
    <w:rsid w:val="00FB0ACD"/>
    <w:rsid w:val="00FC5907"/>
    <w:rsid w:val="00FC7C6B"/>
    <w:rsid w:val="00FF2B41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AF534A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AF534A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AF534A"/>
    <w:rPr>
      <w:rFonts w:ascii="Consolas" w:eastAsia="Times New Roman" w:hAnsi="Consolas" w:cs="Times New Roman"/>
      <w:sz w:val="21"/>
      <w:szCs w:val="21"/>
      <w:lang w:val="ru-RU" w:eastAsia="zh-CN"/>
    </w:rPr>
  </w:style>
  <w:style w:type="paragraph" w:customStyle="1" w:styleId="Standard">
    <w:name w:val="Standard"/>
    <w:rsid w:val="00AF53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AF534A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AF534A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AF534A"/>
    <w:rPr>
      <w:rFonts w:ascii="Consolas" w:eastAsia="Times New Roman" w:hAnsi="Consolas" w:cs="Times New Roman"/>
      <w:sz w:val="21"/>
      <w:szCs w:val="21"/>
      <w:lang w:val="ru-RU" w:eastAsia="zh-CN"/>
    </w:rPr>
  </w:style>
  <w:style w:type="paragraph" w:customStyle="1" w:styleId="Standard">
    <w:name w:val="Standard"/>
    <w:rsid w:val="00AF53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2014-01-13T07:47:00Z</dcterms:created>
  <dcterms:modified xsi:type="dcterms:W3CDTF">2014-01-13T07:48:00Z</dcterms:modified>
</cp:coreProperties>
</file>