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A" w:rsidRPr="0028135F" w:rsidRDefault="004A446A" w:rsidP="002813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813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ВІДДІЛЕННЯ МАТЕМАТИКИ</w:t>
      </w:r>
    </w:p>
    <w:p w:rsidR="004A446A" w:rsidRPr="0028135F" w:rsidRDefault="00A97689" w:rsidP="002813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Секція «Математика»</w:t>
      </w:r>
    </w:p>
    <w:p w:rsidR="004A446A" w:rsidRPr="0028135F" w:rsidRDefault="004A446A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46A" w:rsidRPr="0028135F" w:rsidRDefault="00A97689" w:rsidP="00993A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0917B9DA" wp14:editId="6E41A580">
            <wp:extent cx="1129952" cy="1440000"/>
            <wp:effectExtent l="0" t="0" r="0" b="8255"/>
            <wp:docPr id="1" name="Рисунок 1" descr="D:\Конкурс-захист 2015\М\ФОТО_математика\Підволоцька Віолетта Юрії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курс-захист 2015\М\ФОТО_математика\Підволоцька Віолетта Юріїв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95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46A" w:rsidRPr="0028135F" w:rsidRDefault="004A446A" w:rsidP="00993A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689" w:rsidRPr="0028135F" w:rsidRDefault="00A97689" w:rsidP="00993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Підволоцька</w:t>
      </w:r>
      <w:proofErr w:type="spellEnd"/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Віолетта Юріївна </w:t>
      </w:r>
    </w:p>
    <w:p w:rsidR="00993AB5" w:rsidRPr="0028135F" w:rsidRDefault="004A446A" w:rsidP="00993A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</w:t>
      </w:r>
      <w:r w:rsidR="00A97689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иця</w:t>
      </w:r>
      <w:r w:rsidR="00993AB5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11 класу</w:t>
      </w:r>
    </w:p>
    <w:p w:rsidR="004A446A" w:rsidRPr="0028135F" w:rsidRDefault="00A97689" w:rsidP="00993A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Дніпропетровського обласного ліцею-інтернату фізико-математичного профілю </w:t>
      </w:r>
    </w:p>
    <w:p w:rsidR="004A446A" w:rsidRPr="0028135F" w:rsidRDefault="004A446A" w:rsidP="00993AB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46A" w:rsidRPr="0028135F" w:rsidRDefault="00A97689" w:rsidP="00993A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ДЕЯКІ СПІВВІДНОШЕННЯ РАДІУСІВ КІЛ У ТРИКУТНИКУ </w:t>
      </w:r>
    </w:p>
    <w:p w:rsidR="004A446A" w:rsidRPr="0028135F" w:rsidRDefault="004A446A" w:rsidP="00993A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446A" w:rsidRPr="0028135F" w:rsidRDefault="00A97689" w:rsidP="00993AB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Науковий керівник: </w:t>
      </w:r>
      <w:proofErr w:type="spellStart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Поляков</w:t>
      </w:r>
      <w:proofErr w:type="spellEnd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Олег Володимирович</w:t>
      </w:r>
      <w:r w:rsidR="00993AB5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0723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93AB5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к. ф.-м. н.,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доцент Дніпропетровсько</w:t>
      </w:r>
      <w:r w:rsidR="00993AB5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го національного університету імені Олеся Гончара, 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відмінник освіти України</w:t>
      </w:r>
    </w:p>
    <w:p w:rsidR="004A446A" w:rsidRPr="0028135F" w:rsidRDefault="004A446A" w:rsidP="00993A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7689" w:rsidRPr="0028135F" w:rsidRDefault="00A97689" w:rsidP="00993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Метою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науково-дослідницької роботи є продовження торішньої наукової роботи «Про деякі співвідношення у трикутнику», а саме: дослідження довільних та різницевих трикутників та продовження пошуку нових цікавих властивостей, що притаманні їм, зокрема співвідношень для радіусів деяких кіл, що пов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язані з цими трикутниками.</w:t>
      </w:r>
    </w:p>
    <w:p w:rsidR="00A97689" w:rsidRPr="0028135F" w:rsidRDefault="00A97689" w:rsidP="00993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Результатами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роботи є:</w:t>
      </w:r>
    </w:p>
    <w:p w:rsidR="00A97689" w:rsidRPr="0028135F" w:rsidRDefault="00A97689" w:rsidP="00993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Отримано співвідношення для різницевого трикутника, що пов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язує радіуси зовні вписаних кіл у цей трикутник.</w:t>
      </w:r>
    </w:p>
    <w:p w:rsidR="00A97689" w:rsidRPr="0028135F" w:rsidRDefault="00A97689" w:rsidP="00993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Доведено дві леми про відношення радіусів деяких вписаних кіл для довільного трикутника. </w:t>
      </w:r>
    </w:p>
    <w:p w:rsidR="00A97689" w:rsidRPr="0028135F" w:rsidRDefault="00A97689" w:rsidP="00993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Отримано співвідношення та нерівності для цих радіусів у довільному та різницевому трикутнику.</w:t>
      </w:r>
    </w:p>
    <w:p w:rsidR="00A97689" w:rsidRPr="0028135F" w:rsidRDefault="00A97689" w:rsidP="00993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Отримано декілька тверджень про радіуси </w:t>
      </w: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напіввписаних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кіл, що пов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язані з довільними та різницевими трикутниками.</w:t>
      </w:r>
    </w:p>
    <w:p w:rsidR="004A446A" w:rsidRPr="0028135F" w:rsidRDefault="00A97689" w:rsidP="00993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Отримано твердження та його наслідки про співвідношення радіусів деяких вписаних кіл у довільному трикутнику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7689" w:rsidRPr="0028135F" w:rsidRDefault="00A97689" w:rsidP="00993A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689" w:rsidRPr="0028135F" w:rsidRDefault="00A97689" w:rsidP="00993A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7C8DF56F" wp14:editId="6D0D8D45">
            <wp:extent cx="1092000" cy="1461600"/>
            <wp:effectExtent l="0" t="0" r="0" b="5715"/>
            <wp:docPr id="3" name="Рисунок 3" descr="D:\Конкурс-захист 2015\М\ФОТО_математика\Бойко Володимир Валерій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онкурс-захист 2015\М\ФОТО_математика\Бойко Володимир Валерійови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1" r="24456" b="3333"/>
                    <a:stretch/>
                  </pic:blipFill>
                  <pic:spPr bwMode="auto">
                    <a:xfrm>
                      <a:off x="0" y="0"/>
                      <a:ext cx="1092000" cy="14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AB5" w:rsidRPr="0028135F" w:rsidRDefault="00993AB5" w:rsidP="00993A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689" w:rsidRPr="0028135F" w:rsidRDefault="00A97689" w:rsidP="00993A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Бойко Володимир Валерійович</w:t>
      </w:r>
    </w:p>
    <w:p w:rsidR="00993AB5" w:rsidRPr="0028135F" w:rsidRDefault="00A97689" w:rsidP="00993AB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</w:t>
      </w:r>
      <w:r w:rsidR="008A3F6C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ень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9</w:t>
      </w:r>
      <w:r w:rsidR="00993AB5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класу</w:t>
      </w:r>
    </w:p>
    <w:p w:rsidR="00A97689" w:rsidRPr="0028135F" w:rsidRDefault="00A97689" w:rsidP="00993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Дніпропетровського обласного ліцею-інтернату</w:t>
      </w:r>
      <w:r w:rsidR="00993AB5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фізико-математичного профілю</w:t>
      </w:r>
    </w:p>
    <w:p w:rsidR="00993AB5" w:rsidRPr="0028135F" w:rsidRDefault="00993AB5" w:rsidP="00993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97689" w:rsidRPr="0028135F" w:rsidRDefault="008A3F6C" w:rsidP="00993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813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МОДЕРНІЗАЦІЯ ДЕЯКИХ НЕРІВНОСТЕЙ В ТРИКУТНИКУ</w:t>
      </w:r>
    </w:p>
    <w:p w:rsidR="00993AB5" w:rsidRPr="0028135F" w:rsidRDefault="00993AB5" w:rsidP="00993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A3F6C" w:rsidRPr="0028135F" w:rsidRDefault="008A3F6C" w:rsidP="00993AB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Науковий керівник: </w:t>
      </w:r>
      <w:proofErr w:type="spellStart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Поляков</w:t>
      </w:r>
      <w:proofErr w:type="spellEnd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Олег Володимирович</w:t>
      </w:r>
      <w:r w:rsidR="00993AB5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к. ф.-м. н.,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доцент Дніпропетровськог</w:t>
      </w:r>
      <w:r w:rsidR="00993AB5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 національного університету імені Олеся Гончара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відмінник освіти України</w:t>
      </w:r>
    </w:p>
    <w:p w:rsidR="00A97689" w:rsidRPr="0028135F" w:rsidRDefault="00A97689" w:rsidP="00993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97689" w:rsidRPr="0028135F" w:rsidRDefault="00A97689" w:rsidP="00993A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3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Метою</w:t>
      </w: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науково-дослідницької роботи є модернізація певних нерівностей у трикутнику, пов</w:t>
      </w:r>
      <w:r w:rsidR="00993AB5"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язаних з площами. Зокрема, на основі стандартних нерівностей були виведені схожі за формою нерівності, у яких присутня стороння змінна.</w:t>
      </w:r>
      <w:r w:rsidR="00993AB5"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Також за допомогою цих нерівностей були</w:t>
      </w:r>
      <w:r w:rsidR="00993AB5"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доведені деякі співвідношення у трикутник</w:t>
      </w:r>
      <w:r w:rsidR="00993AB5"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у.</w:t>
      </w:r>
    </w:p>
    <w:p w:rsidR="00A97689" w:rsidRPr="0028135F" w:rsidRDefault="00A97689" w:rsidP="00993AB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3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Результатами</w:t>
      </w: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роботи є:</w:t>
      </w:r>
    </w:p>
    <w:p w:rsidR="00A97689" w:rsidRPr="0028135F" w:rsidRDefault="00A97689" w:rsidP="00993AB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Доведення нерівності </w:t>
      </w:r>
      <w:r w:rsidRPr="0028135F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43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6pt" o:ole="">
            <v:imagedata r:id="rId8" o:title=""/>
          </v:shape>
          <o:OLEObject Type="Embed" ProgID="Equation.3" ShapeID="_x0000_i1025" DrawAspect="Content" ObjectID="_1491215872" r:id="rId9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7689" w:rsidRPr="0028135F" w:rsidRDefault="00A97689" w:rsidP="00993AB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Доведення нерівності</w:t>
      </w:r>
      <w:r w:rsidR="00993AB5"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8135F">
        <w:rPr>
          <w:rFonts w:ascii="Times New Roman" w:hAnsi="Times New Roman" w:cs="Times New Roman"/>
          <w:color w:val="000000" w:themeColor="text1"/>
          <w:kern w:val="2"/>
          <w:position w:val="-28"/>
          <w:sz w:val="24"/>
          <w:szCs w:val="24"/>
        </w:rPr>
        <w:object w:dxaOrig="3960" w:dyaOrig="720">
          <v:shape id="_x0000_i1026" type="#_x0000_t75" style="width:198pt;height:36pt" o:ole="">
            <v:imagedata r:id="rId10" o:title=""/>
          </v:shape>
          <o:OLEObject Type="Embed" ProgID="Equation.3" ShapeID="_x0000_i1026" DrawAspect="Content" ObjectID="_1491215873" r:id="rId11"/>
        </w:object>
      </w: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97689" w:rsidRPr="0028135F" w:rsidRDefault="00A97689" w:rsidP="00993AB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Узагальнення раніше доведеної нерівності, яка набула</w:t>
      </w:r>
    </w:p>
    <w:p w:rsidR="00A97689" w:rsidRPr="0028135F" w:rsidRDefault="00A97689" w:rsidP="00993AB5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вигляду</w:t>
      </w:r>
      <w:r w:rsidR="00993AB5"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8135F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6259" w:dyaOrig="760">
          <v:shape id="_x0000_i1027" type="#_x0000_t75" style="width:313.5pt;height:37.5pt" o:ole="">
            <v:imagedata r:id="rId12" o:title=""/>
          </v:shape>
          <o:OLEObject Type="Embed" ProgID="Equation.3" ShapeID="_x0000_i1027" DrawAspect="Content" ObjectID="_1491215874" r:id="rId13"/>
        </w:object>
      </w:r>
    </w:p>
    <w:p w:rsidR="00A97689" w:rsidRPr="0028135F" w:rsidRDefault="00A97689" w:rsidP="00993AB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="00993AB5"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Наведення та доведення аналогічних нерівностей для </w:t>
      </w:r>
      <w:proofErr w:type="spellStart"/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993AB5"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яти-</w:t>
      </w:r>
      <w:proofErr w:type="spellEnd"/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 чотирьохкутника, тетраедра.</w:t>
      </w:r>
    </w:p>
    <w:p w:rsidR="00A97689" w:rsidRPr="0028135F" w:rsidRDefault="00A97689" w:rsidP="00993AB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Отримання модифікованої нерівності за допомогою нерівності </w:t>
      </w:r>
      <w:proofErr w:type="spellStart"/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Мюльдера</w:t>
      </w:r>
      <w:proofErr w:type="spellEnd"/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97689" w:rsidRPr="0028135F" w:rsidRDefault="00A97689" w:rsidP="00993AB5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 Виведення аналогічної нерівності для площі n-кутника. </w:t>
      </w:r>
    </w:p>
    <w:p w:rsidR="00A97689" w:rsidRPr="0028135F" w:rsidRDefault="00A97689" w:rsidP="00993A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F6C" w:rsidRPr="0028135F" w:rsidRDefault="008A3F6C" w:rsidP="00993A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4473F275" wp14:editId="2F294766">
            <wp:extent cx="1090663" cy="1440000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3" b="3620"/>
                    <a:stretch/>
                  </pic:blipFill>
                  <pic:spPr bwMode="auto">
                    <a:xfrm>
                      <a:off x="0" y="0"/>
                      <a:ext cx="109066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AB5" w:rsidRPr="0028135F" w:rsidRDefault="00993AB5" w:rsidP="00993A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7689" w:rsidRPr="0028135F" w:rsidRDefault="008A3F6C" w:rsidP="00993A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Олійник Давид Сергійович</w:t>
      </w:r>
    </w:p>
    <w:p w:rsidR="00993AB5" w:rsidRPr="0028135F" w:rsidRDefault="008A3F6C" w:rsidP="00993AB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учень 11</w:t>
      </w:r>
      <w:r w:rsidR="00993AB5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класу</w:t>
      </w:r>
    </w:p>
    <w:p w:rsidR="008A3F6C" w:rsidRPr="0028135F" w:rsidRDefault="008A3F6C" w:rsidP="00993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Дніпропетровського обласного ліцею-інтернату фізико-математичного профілю</w:t>
      </w:r>
    </w:p>
    <w:p w:rsidR="008A3F6C" w:rsidRPr="0028135F" w:rsidRDefault="008A3F6C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3F6C" w:rsidRPr="0028135F" w:rsidRDefault="008A3F6C" w:rsidP="00993A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 ДЕЯКІ ІНТЕГРАЛЬНІ НЕРІВНОСТІ</w:t>
      </w:r>
    </w:p>
    <w:p w:rsidR="008A3F6C" w:rsidRPr="0028135F" w:rsidRDefault="008A3F6C" w:rsidP="00993A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3F6C" w:rsidRPr="0028135F" w:rsidRDefault="008A3F6C" w:rsidP="00993AB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Науковий керівник: </w:t>
      </w:r>
      <w:proofErr w:type="spellStart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Поляков</w:t>
      </w:r>
      <w:proofErr w:type="spellEnd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Олег Володимирович</w:t>
      </w:r>
      <w:r w:rsidR="00993AB5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к. ф.-м. н.,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доцент Дніпропетровськог</w:t>
      </w:r>
      <w:r w:rsidR="00993AB5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 національного університету імені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Олеся Гончара, відмінник освіти України</w:t>
      </w:r>
    </w:p>
    <w:p w:rsidR="008A3F6C" w:rsidRPr="0028135F" w:rsidRDefault="008A3F6C" w:rsidP="00993AB5">
      <w:pPr>
        <w:tabs>
          <w:tab w:val="center" w:pos="474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F6C" w:rsidRPr="0028135F" w:rsidRDefault="008A3F6C" w:rsidP="00993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Метою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науково-дослідницької роботи є дослідження деяких інтегральних рівнянь. В роботі розглянуто інтегральне рівняння</w:t>
      </w:r>
    </w:p>
    <w:p w:rsidR="008A3F6C" w:rsidRPr="0028135F" w:rsidRDefault="008A3F6C" w:rsidP="00993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dt</m:t>
                    </m:r>
                  </m:e>
                </m:nary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dt</m:t>
                    </m:r>
                  </m:e>
                </m:nary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p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e>
                    </m:rad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dx</m:t>
                    </m:r>
                  </m:e>
                </m:nary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3F6C" w:rsidRPr="0028135F" w:rsidRDefault="008A3F6C" w:rsidP="00993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та доведено узагальнення для більшої кількості доданків.</w:t>
      </w:r>
    </w:p>
    <w:p w:rsidR="008A3F6C" w:rsidRPr="0028135F" w:rsidRDefault="008A3F6C" w:rsidP="00993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Результатом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роботи є доведення нерівності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3F6C" w:rsidRPr="0028135F" w:rsidRDefault="00CC09D4" w:rsidP="00993A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dt</m:t>
                          </m:r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p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i=1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n</m:t>
                              </m:r>
                            </m:sup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(t)</m:t>
                              </m:r>
                            </m:e>
                          </m:nary>
                        </m:e>
                      </m:rad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dt</m:t>
                      </m:r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</m:oMath>
      </m:oMathPara>
    </w:p>
    <w:p w:rsidR="008A3F6C" w:rsidRPr="0028135F" w:rsidRDefault="008A3F6C" w:rsidP="00993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за допомогою додаткової функції:</w:t>
      </w:r>
    </w:p>
    <w:p w:rsidR="008A3F6C" w:rsidRPr="0028135F" w:rsidRDefault="008A3F6C" w:rsidP="00993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dt</m:t>
                    </m:r>
                  </m:e>
                </m:nary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dt</m:t>
                    </m:r>
                  </m:e>
                </m:nary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sup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e>
                    </m:rad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dx</m:t>
                    </m:r>
                  </m:e>
                </m:nary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3F6C" w:rsidRPr="0028135F" w:rsidRDefault="008A3F6C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993AB5" w:rsidRPr="0028135F" w:rsidRDefault="00993AB5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 w:eastAsia="ru-RU"/>
        </w:rPr>
      </w:pPr>
    </w:p>
    <w:p w:rsidR="00DF3CD3" w:rsidRPr="0028135F" w:rsidRDefault="00DF3CD3" w:rsidP="00993A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8135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 w:eastAsia="ru-RU"/>
        </w:rPr>
        <w:lastRenderedPageBreak/>
        <w:drawing>
          <wp:inline distT="0" distB="0" distL="0" distR="0" wp14:anchorId="740EB642" wp14:editId="7372FE94">
            <wp:extent cx="1089730" cy="1440000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5754" r="5001" b="5544"/>
                    <a:stretch/>
                  </pic:blipFill>
                  <pic:spPr bwMode="auto">
                    <a:xfrm>
                      <a:off x="0" y="0"/>
                      <a:ext cx="108973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AB5" w:rsidRPr="0028135F" w:rsidRDefault="00993AB5" w:rsidP="00993A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DF3CD3" w:rsidRPr="0028135F" w:rsidRDefault="00DF3CD3" w:rsidP="00993A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Ковальчук Олександр Сергійович</w:t>
      </w:r>
    </w:p>
    <w:p w:rsidR="00993AB5" w:rsidRPr="0028135F" w:rsidRDefault="00DF3CD3" w:rsidP="00993AB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учень 11</w:t>
      </w:r>
      <w:r w:rsidR="00993AB5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класу</w:t>
      </w:r>
    </w:p>
    <w:p w:rsidR="00DF3CD3" w:rsidRPr="0028135F" w:rsidRDefault="00DF3CD3" w:rsidP="00993AB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Дніпропетровського обласного ліцею-інтернату фізико-математичного профілю</w:t>
      </w:r>
    </w:p>
    <w:p w:rsidR="00DF3CD3" w:rsidRPr="0028135F" w:rsidRDefault="00DF3CD3" w:rsidP="00993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</w:p>
    <w:p w:rsidR="00DF3CD3" w:rsidRPr="0028135F" w:rsidRDefault="00DF3CD3" w:rsidP="00993A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ДЕЯКІ НЕРІВНОСТІ ДЛЯ ФУНКЦІЇ, ЩО ЗАДАНА ОБМЕЖЕННЯМ </w:t>
      </w:r>
    </w:p>
    <w:p w:rsidR="00DF3CD3" w:rsidRPr="0028135F" w:rsidRDefault="00DF3CD3" w:rsidP="00993A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ІНТЕГРАЛ ВІД КВАДРАТУ ПОХІДНОЇ</w:t>
      </w:r>
    </w:p>
    <w:p w:rsidR="00DF3CD3" w:rsidRPr="0028135F" w:rsidRDefault="00DF3CD3" w:rsidP="00993A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F3CD3" w:rsidRPr="0028135F" w:rsidRDefault="00DF3CD3" w:rsidP="00993AB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Науковий керівник: </w:t>
      </w:r>
      <w:proofErr w:type="spellStart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Поляков</w:t>
      </w:r>
      <w:proofErr w:type="spellEnd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Олег Володимирович</w:t>
      </w:r>
      <w:r w:rsidR="00993AB5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к. ф.-м. н.,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доцент Дніпропетровськог</w:t>
      </w:r>
      <w:r w:rsidR="00993AB5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 національного університету імені Олеся Гончара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відмінник освіти України</w:t>
      </w:r>
    </w:p>
    <w:p w:rsidR="00DF3CD3" w:rsidRPr="0028135F" w:rsidRDefault="00DF3CD3" w:rsidP="00993AB5">
      <w:pPr>
        <w:tabs>
          <w:tab w:val="center" w:pos="474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CD3" w:rsidRPr="0028135F" w:rsidRDefault="00DF3CD3" w:rsidP="00993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Метою 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науково-дослідницької роботи є доведення деяких нерівностей, пов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язаних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з визначеним інтегралом. А саме:</w:t>
      </w:r>
    </w:p>
    <w:p w:rsidR="00993AB5" w:rsidRPr="0028135F" w:rsidRDefault="00DF3CD3" w:rsidP="00993A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Розглянуто задачу </w:t>
      </w: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ТЮМа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Нехай неперервно-диференційована функція </w:t>
      </w:r>
      <w:r w:rsidRPr="0028135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540" w:dyaOrig="320">
          <v:shape id="_x0000_i1028" type="#_x0000_t75" style="width:30.75pt;height:18pt" o:ole="">
            <v:imagedata r:id="rId16" o:title=""/>
          </v:shape>
          <o:OLEObject Type="Embed" ProgID="Equation.3" ShapeID="_x0000_i1028" DrawAspect="Content" ObjectID="_1491215875" r:id="rId17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задовольняє умові: </w:t>
      </w:r>
      <w:r w:rsidRPr="0028135F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en-US"/>
        </w:rPr>
        <w:object w:dxaOrig="1560" w:dyaOrig="320">
          <v:shape id="_x0000_i1029" type="#_x0000_t75" style="width:100.5pt;height:20.25pt" o:ole="">
            <v:imagedata r:id="rId18" o:title=""/>
          </v:shape>
          <o:OLEObject Type="Embed" ProgID="Equation.3" ShapeID="_x0000_i1029" DrawAspect="Content" ObjectID="_1491215876" r:id="rId19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r w:rsidRPr="0028135F">
        <w:rPr>
          <w:rFonts w:ascii="Times New Roman" w:hAnsi="Times New Roman" w:cs="Times New Roman"/>
          <w:color w:val="000000" w:themeColor="text1"/>
          <w:position w:val="-32"/>
          <w:sz w:val="24"/>
          <w:szCs w:val="24"/>
          <w:lang w:val="en-US"/>
        </w:rPr>
        <w:object w:dxaOrig="1620" w:dyaOrig="760">
          <v:shape id="_x0000_i1030" type="#_x0000_t75" style="width:93.75pt;height:44.25pt" o:ole="">
            <v:imagedata r:id="rId20" o:title=""/>
          </v:shape>
          <o:OLEObject Type="Embed" ProgID="Equation.3" ShapeID="_x0000_i1030" DrawAspect="Content" ObjectID="_1491215877" r:id="rId21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3CD3" w:rsidRPr="0028135F" w:rsidRDefault="00DF3CD3" w:rsidP="00993A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Довести нерівність </w:t>
      </w:r>
      <w:r w:rsidRPr="0028135F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160" w:dyaOrig="460">
          <v:shape id="_x0000_i1031" type="#_x0000_t75" style="width:108pt;height:22.5pt" o:ole="">
            <v:imagedata r:id="rId22" o:title=""/>
          </v:shape>
          <o:OLEObject Type="Embed" ProgID="Equation.3" ShapeID="_x0000_i1031" DrawAspect="Content" ObjectID="_1491215878" r:id="rId23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8135F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en-US"/>
        </w:rPr>
        <w:object w:dxaOrig="420" w:dyaOrig="240">
          <v:shape id="_x0000_i1032" type="#_x0000_t75" style="width:21pt;height:12pt" o:ole="">
            <v:imagedata r:id="rId24" o:title=""/>
          </v:shape>
          <o:OLEObject Type="Embed" ProgID="Equation.3" ShapeID="_x0000_i1032" DrawAspect="Content" ObjectID="_1491215879" r:id="rId25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[0;1].</w:t>
      </w:r>
    </w:p>
    <w:p w:rsidR="00DF3CD3" w:rsidRPr="0028135F" w:rsidRDefault="00DF3CD3" w:rsidP="00993A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Досліджено аналогічну задачу, але при умові, що </w:t>
      </w:r>
      <w:r w:rsidRPr="0028135F">
        <w:rPr>
          <w:rFonts w:ascii="Times New Roman" w:hAnsi="Times New Roman" w:cs="Times New Roman"/>
          <w:color w:val="000000" w:themeColor="text1"/>
          <w:position w:val="-34"/>
          <w:sz w:val="24"/>
          <w:szCs w:val="24"/>
        </w:rPr>
        <w:object w:dxaOrig="1740" w:dyaOrig="820">
          <v:shape id="_x0000_i1033" type="#_x0000_t75" style="width:87pt;height:40.5pt" o:ole="">
            <v:imagedata r:id="rId26" o:title=""/>
          </v:shape>
          <o:OLEObject Type="Embed" ProgID="Equation.3" ShapeID="_x0000_i1033" DrawAspect="Content" ObjectID="_1491215880" r:id="rId27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 </w:t>
      </w:r>
      <w:r w:rsidRPr="0028135F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620" w:dyaOrig="360">
          <v:shape id="_x0000_i1034" type="#_x0000_t75" style="width:31.5pt;height:18pt" o:ole="">
            <v:imagedata r:id="rId28" o:title=""/>
          </v:shape>
          <o:OLEObject Type="Embed" ProgID="Equation.3" ShapeID="_x0000_i1034" DrawAspect="Content" ObjectID="_1491215881" r:id="rId29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3CD3" w:rsidRPr="0028135F" w:rsidRDefault="00DF3CD3" w:rsidP="00993A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Доведено, що якщо двічі неперервно-диференційована функція </w:t>
      </w:r>
      <w:r w:rsidRPr="0028135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540" w:dyaOrig="320">
          <v:shape id="_x0000_i1035" type="#_x0000_t75" style="width:30.75pt;height:18pt" o:ole="">
            <v:imagedata r:id="rId16" o:title=""/>
          </v:shape>
          <o:OLEObject Type="Embed" ProgID="Equation.3" ShapeID="_x0000_i1035" DrawAspect="Content" ObjectID="_1491215882" r:id="rId30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задовольняє умовам: </w:t>
      </w:r>
      <w:r w:rsidRPr="0028135F">
        <w:rPr>
          <w:rFonts w:ascii="Times New Roman" w:hAnsi="Times New Roman" w:cs="Times New Roman"/>
          <w:color w:val="000000" w:themeColor="text1"/>
          <w:position w:val="-12"/>
          <w:sz w:val="24"/>
          <w:szCs w:val="24"/>
          <w:lang w:val="en-US"/>
        </w:rPr>
        <w:object w:dxaOrig="2620" w:dyaOrig="380">
          <v:shape id="_x0000_i1036" type="#_x0000_t75" style="width:137.25pt;height:20.25pt" o:ole="">
            <v:imagedata r:id="rId31" o:title=""/>
          </v:shape>
          <o:OLEObject Type="Embed" ProgID="Equation.3" ShapeID="_x0000_i1036" DrawAspect="Content" ObjectID="_1491215883" r:id="rId32"/>
        </w:objec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 w:cs="Times New Roman"/>
          <w:color w:val="000000" w:themeColor="text1"/>
          <w:position w:val="-30"/>
          <w:sz w:val="24"/>
          <w:szCs w:val="24"/>
          <w:lang w:val="en-US"/>
        </w:rPr>
        <w:object w:dxaOrig="1760" w:dyaOrig="740">
          <v:shape id="_x0000_i1037" type="#_x0000_t75" style="width:99pt;height:41.25pt" o:ole="">
            <v:imagedata r:id="rId33" o:title=""/>
          </v:shape>
          <o:OLEObject Type="Embed" ProgID="Equation.3" ShapeID="_x0000_i1037" DrawAspect="Content" ObjectID="_1491215884" r:id="rId34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виконується нерівність </w:t>
      </w:r>
      <w:r w:rsidRPr="0028135F">
        <w:rPr>
          <w:rFonts w:ascii="Times New Roman" w:hAnsi="Times New Roman" w:cs="Times New Roman"/>
          <w:color w:val="000000" w:themeColor="text1"/>
          <w:position w:val="-30"/>
          <w:sz w:val="24"/>
          <w:szCs w:val="24"/>
          <w:lang w:val="en-US"/>
        </w:rPr>
        <w:object w:dxaOrig="4080" w:dyaOrig="740">
          <v:shape id="_x0000_i1038" type="#_x0000_t75" style="width:204pt;height:37.5pt" o:ole="">
            <v:imagedata r:id="rId35" o:title=""/>
          </v:shape>
          <o:OLEObject Type="Embed" ProgID="Equation.3" ShapeID="_x0000_i1038" DrawAspect="Content" ObjectID="_1491215885" r:id="rId36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 </w:t>
      </w:r>
      <w:r w:rsidRPr="0028135F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en-US"/>
        </w:rPr>
        <w:object w:dxaOrig="420" w:dyaOrig="240">
          <v:shape id="_x0000_i1039" type="#_x0000_t75" style="width:21pt;height:12pt" o:ole="">
            <v:imagedata r:id="rId24" o:title=""/>
          </v:shape>
          <o:OLEObject Type="Embed" ProgID="Equation.3" ShapeID="_x0000_i1039" DrawAspect="Content" ObjectID="_1491215886" r:id="rId37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[0;1].</w:t>
      </w:r>
    </w:p>
    <w:p w:rsidR="00DF3CD3" w:rsidRPr="0028135F" w:rsidRDefault="00DF3CD3" w:rsidP="00993A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3CD3" w:rsidRPr="0028135F" w:rsidRDefault="00DF3CD3" w:rsidP="00E749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78C7497C" wp14:editId="105B1B74">
            <wp:extent cx="1104249" cy="1440000"/>
            <wp:effectExtent l="0" t="0" r="127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1" t="4056" r="5521" b="8970"/>
                    <a:stretch/>
                  </pic:blipFill>
                  <pic:spPr bwMode="auto">
                    <a:xfrm>
                      <a:off x="0" y="0"/>
                      <a:ext cx="110424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AB5" w:rsidRPr="0028135F" w:rsidRDefault="00993AB5" w:rsidP="00E749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3CD3" w:rsidRPr="0028135F" w:rsidRDefault="00DF3CD3" w:rsidP="00E749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Соболь Сергій Юрійович</w:t>
      </w:r>
    </w:p>
    <w:p w:rsidR="00993AB5" w:rsidRPr="0028135F" w:rsidRDefault="00DF3CD3" w:rsidP="00E7499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учень 11</w:t>
      </w:r>
      <w:r w:rsidR="00993AB5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класу</w:t>
      </w:r>
    </w:p>
    <w:p w:rsidR="00DF3CD3" w:rsidRPr="0028135F" w:rsidRDefault="00DF3CD3" w:rsidP="00E7499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Дніпропетровського обласного ліцею-інтернату</w:t>
      </w:r>
      <w:r w:rsidR="00993AB5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фізико-математичного профілю</w:t>
      </w:r>
    </w:p>
    <w:p w:rsidR="00DF3CD3" w:rsidRPr="0028135F" w:rsidRDefault="00DF3CD3" w:rsidP="00E749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3CD3" w:rsidRPr="0028135F" w:rsidRDefault="00CC4EC1" w:rsidP="00E749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b/>
          <w:color w:val="000000" w:themeColor="text1"/>
          <w:sz w:val="24"/>
          <w:szCs w:val="24"/>
        </w:rPr>
        <w:t>ПРО ДЕЯКІ ГЕОМЕТРИЧНІ НЕРІВНОСТІ</w:t>
      </w:r>
    </w:p>
    <w:p w:rsidR="00DF3CD3" w:rsidRPr="0028135F" w:rsidRDefault="00DF3CD3" w:rsidP="00E7499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C4EC1" w:rsidRPr="0028135F" w:rsidRDefault="00CC4EC1" w:rsidP="00E7499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Науковий керівник: </w:t>
      </w:r>
      <w:proofErr w:type="spellStart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Поляков</w:t>
      </w:r>
      <w:proofErr w:type="spellEnd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Олег Володимирович</w:t>
      </w:r>
      <w:r w:rsidR="00993AB5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993AB5" w:rsidRPr="0028135F">
        <w:rPr>
          <w:rFonts w:ascii="Times New Roman" w:hAnsi="Times New Roman" w:cs="Times New Roman"/>
          <w:i/>
          <w:color w:val="000000" w:themeColor="text1"/>
          <w:spacing w:val="-20"/>
          <w:sz w:val="24"/>
          <w:szCs w:val="24"/>
        </w:rPr>
        <w:t>к. ф.-м. н.,</w:t>
      </w:r>
      <w:r w:rsidRPr="0028135F">
        <w:rPr>
          <w:rFonts w:ascii="Times New Roman" w:hAnsi="Times New Roman" w:cs="Times New Roman"/>
          <w:i/>
          <w:color w:val="000000" w:themeColor="text1"/>
          <w:spacing w:val="-20"/>
          <w:sz w:val="24"/>
          <w:szCs w:val="24"/>
        </w:rPr>
        <w:t xml:space="preserve"> 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доцент Дніпропетровськог</w:t>
      </w:r>
      <w:r w:rsidR="00993AB5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 національного університету імені Олеся Гончара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відмінник освіти України</w:t>
      </w:r>
    </w:p>
    <w:p w:rsidR="00CC4EC1" w:rsidRPr="0028135F" w:rsidRDefault="00CC4EC1" w:rsidP="00993A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8135F" w:rsidRPr="0028135F" w:rsidRDefault="00DF3CD3" w:rsidP="00E74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Науково-дослідницька робота присвячена дослідженню д</w:t>
      </w:r>
      <w:r w:rsidR="0028135F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еяких геометричних нерівностей.</w:t>
      </w:r>
    </w:p>
    <w:p w:rsidR="00DF3CD3" w:rsidRPr="0028135F" w:rsidRDefault="00DF3CD3" w:rsidP="00E74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Метою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науково-дослідницької роботи є доведення деяких нерівностей для трикутника та тетраедра. В роботі було досліджено нерівність, пов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язану з площею трикутника та площами його внутрішніх частин</w:t>
      </w:r>
    </w:p>
    <w:p w:rsidR="00DF3CD3" w:rsidRPr="0028135F" w:rsidRDefault="00CC09D4" w:rsidP="00E7499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rad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e>
        </m:rad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b>
            </m:sSub>
          </m:e>
        </m:rad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≤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S</m:t>
            </m:r>
          </m:e>
        </m:rad>
      </m:oMath>
      <w:r w:rsidR="00DF3CD3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3CD3" w:rsidRPr="0028135F" w:rsidRDefault="00DF3CD3" w:rsidP="00E74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Було досліджено нерівність для площі трикутника з застосуванням нерівності </w:t>
      </w: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Гьольдера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74994" w:rsidRPr="0028135F" w:rsidRDefault="00CC09D4" w:rsidP="00E749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2∙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p</m:t>
                </m:r>
              </m:den>
            </m:f>
          </m:sup>
        </m:sSup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2∙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p</m:t>
                </m:r>
              </m:den>
            </m:f>
          </m:sup>
        </m:sSup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b>
            </m:sSub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2∙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p</m:t>
                </m:r>
              </m:den>
            </m:f>
          </m:sup>
        </m:sSup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≤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p</m:t>
                    </m:r>
                  </m:den>
                </m:f>
              </m:sup>
            </m:sSup>
          </m:den>
        </m:f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en-US"/>
              </w:rPr>
              <m:t>S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2∙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p</m:t>
                </m:r>
              </m:den>
            </m:f>
          </m:sup>
        </m:sSup>
      </m:oMath>
      <w:r w:rsidR="00E74994"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DF3CD3" w:rsidRPr="0028135F" w:rsidRDefault="00DF3CD3" w:rsidP="00E749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p&gt;1</m:t>
        </m:r>
      </m:oMath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F3CD3" w:rsidRPr="0028135F" w:rsidRDefault="00DF3CD3" w:rsidP="00E749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Було узагальнено нерівність для об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єму тетраедра та його частин. Результатом роботи є доведення нерівності</w:t>
      </w:r>
    </w:p>
    <w:p w:rsidR="00DF3CD3" w:rsidRPr="0028135F" w:rsidRDefault="00CC09D4" w:rsidP="00E7499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g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g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g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b>
            </m:sSub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g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sub>
            </m:sSub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≤2∙</m:t>
        </m:r>
        <m:rad>
          <m:ra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V</m:t>
            </m:r>
          </m:e>
        </m:rad>
      </m:oMath>
      <w:r w:rsidR="00DF3CD3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3CD3" w:rsidRPr="0028135F" w:rsidRDefault="00DF3CD3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4EC1" w:rsidRPr="0028135F" w:rsidRDefault="00CC4EC1" w:rsidP="00E749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7686809C" wp14:editId="2100DA35">
            <wp:extent cx="1066800" cy="1438275"/>
            <wp:effectExtent l="0" t="0" r="0" b="9525"/>
            <wp:docPr id="9" name="Рисунок 9" descr="D:\Конкурс-захист 2015\М\ФОТО_математика\Татянко Олександр Михайл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D:\Конкурс-захист 2015\М\ФОТО_математика\Татянко Олександр Михайлови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3" r="-165" b="15816"/>
                    <a:stretch/>
                  </pic:blipFill>
                  <pic:spPr bwMode="auto">
                    <a:xfrm>
                      <a:off x="0" y="0"/>
                      <a:ext cx="106807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994" w:rsidRPr="0028135F" w:rsidRDefault="00E74994" w:rsidP="00E749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4EC1" w:rsidRPr="0028135F" w:rsidRDefault="00CC4EC1" w:rsidP="00E749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Татянко</w:t>
      </w:r>
      <w:proofErr w:type="spellEnd"/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Олександр Михайлович</w:t>
      </w:r>
    </w:p>
    <w:p w:rsidR="00E74994" w:rsidRPr="0028135F" w:rsidRDefault="00E74994" w:rsidP="00E7499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учень 11 класу</w:t>
      </w:r>
    </w:p>
    <w:p w:rsidR="00CC4EC1" w:rsidRPr="0028135F" w:rsidRDefault="00CC4EC1" w:rsidP="00E7499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Криворізьк</w:t>
      </w:r>
      <w:r w:rsidR="0028135F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ої 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гімназі</w:t>
      </w:r>
      <w:r w:rsidR="0028135F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ї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№ 95 Криворізької міської ради Дніпропетровської області</w:t>
      </w:r>
    </w:p>
    <w:p w:rsidR="00CC4EC1" w:rsidRPr="0028135F" w:rsidRDefault="00CC4EC1" w:rsidP="00E7499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C4EC1" w:rsidRPr="0028135F" w:rsidRDefault="00CC4EC1" w:rsidP="00E749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b/>
          <w:color w:val="000000" w:themeColor="text1"/>
          <w:sz w:val="24"/>
          <w:szCs w:val="24"/>
        </w:rPr>
        <w:t>ДЕЯКА УМОВА ВЗАЄМОРОЗТАШУВАННЯ ГРАФІКІВ ДВОХ ФУНКЦІЙ</w:t>
      </w:r>
    </w:p>
    <w:p w:rsidR="00CC4EC1" w:rsidRPr="0028135F" w:rsidRDefault="00CC4EC1" w:rsidP="00E7499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C4EC1" w:rsidRPr="0028135F" w:rsidRDefault="00CC4EC1" w:rsidP="00E7499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Науковий керівник: Цимбал Антоніна Іванівна, </w:t>
      </w:r>
      <w:r w:rsidR="00E74994" w:rsidRPr="0028135F">
        <w:rPr>
          <w:rFonts w:ascii="Times New Roman" w:hAnsi="Times New Roman"/>
          <w:i/>
          <w:color w:val="000000" w:themeColor="text1"/>
          <w:sz w:val="24"/>
          <w:szCs w:val="24"/>
        </w:rPr>
        <w:t>вчитель математики Криворізької</w:t>
      </w:r>
      <w:r w:rsidR="00E74994" w:rsidRPr="0028135F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Pr="0028135F">
        <w:rPr>
          <w:rFonts w:ascii="Times New Roman" w:hAnsi="Times New Roman"/>
          <w:i/>
          <w:color w:val="000000" w:themeColor="text1"/>
          <w:sz w:val="24"/>
          <w:szCs w:val="24"/>
        </w:rPr>
        <w:t>гімназії №</w:t>
      </w:r>
      <w:r w:rsidR="00E74994" w:rsidRPr="0028135F">
        <w:rPr>
          <w:rFonts w:ascii="Times New Roman" w:hAnsi="Times New Roman"/>
          <w:i/>
          <w:color w:val="000000" w:themeColor="text1"/>
          <w:sz w:val="24"/>
          <w:szCs w:val="24"/>
        </w:rPr>
        <w:t xml:space="preserve"> 95 </w:t>
      </w:r>
      <w:r w:rsidR="00E74994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Криворізької міської ради Дніпропетровської області</w:t>
      </w:r>
    </w:p>
    <w:p w:rsidR="00E74994" w:rsidRPr="0028135F" w:rsidRDefault="00E74994" w:rsidP="00E7499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C4EC1" w:rsidRPr="0028135F" w:rsidRDefault="00CC4EC1" w:rsidP="00E749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</w:rPr>
        <w:t xml:space="preserve">В даній роботі ми розглядаємо один з видів </w:t>
      </w:r>
      <w:proofErr w:type="spellStart"/>
      <w:r w:rsidRPr="0028135F">
        <w:rPr>
          <w:rFonts w:ascii="Times New Roman" w:hAnsi="Times New Roman"/>
          <w:color w:val="000000" w:themeColor="text1"/>
          <w:sz w:val="24"/>
          <w:szCs w:val="24"/>
        </w:rPr>
        <w:t>взаєморозташувань</w:t>
      </w:r>
      <w:proofErr w:type="spellEnd"/>
      <w:r w:rsidRPr="0028135F">
        <w:rPr>
          <w:rFonts w:ascii="Times New Roman" w:hAnsi="Times New Roman"/>
          <w:color w:val="000000" w:themeColor="text1"/>
          <w:sz w:val="24"/>
          <w:szCs w:val="24"/>
        </w:rPr>
        <w:t xml:space="preserve"> графіків функцій (пари функцій, для яких виконується умова, що будь-яка пряма площини має з графіком другої функції таку ж саму кількість точок перетину, що і з графіком першої функції), що був знайдений нами в завданнях Білоруського Турніру Юних Математиків (2013</w:t>
      </w:r>
      <w:r w:rsidR="00E74994" w:rsidRPr="002813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/>
          <w:color w:val="000000" w:themeColor="text1"/>
          <w:sz w:val="24"/>
          <w:szCs w:val="24"/>
        </w:rPr>
        <w:t xml:space="preserve">р.). Ця тема є досить слабо вивченою, матеріалу, що повністю висвітлював би її, немає. </w:t>
      </w:r>
    </w:p>
    <w:p w:rsidR="00CC4EC1" w:rsidRPr="0028135F" w:rsidRDefault="00E74994" w:rsidP="00E749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</w:rPr>
        <w:t>То</w:t>
      </w:r>
      <w:r w:rsidR="00CC4EC1" w:rsidRPr="0028135F">
        <w:rPr>
          <w:rFonts w:ascii="Times New Roman" w:hAnsi="Times New Roman"/>
          <w:color w:val="000000" w:themeColor="text1"/>
          <w:sz w:val="24"/>
          <w:szCs w:val="24"/>
        </w:rPr>
        <w:t>ж, основною своєю метою роботи ми поставили дослідження пар таких функцій.</w:t>
      </w:r>
    </w:p>
    <w:p w:rsidR="00CC4EC1" w:rsidRPr="0028135F" w:rsidRDefault="00CC4EC1" w:rsidP="00E749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</w:rPr>
        <w:t>Ми довели, що у таких функцій обов</w:t>
      </w:r>
      <w:r w:rsidR="00993AB5" w:rsidRPr="0028135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/>
          <w:color w:val="000000" w:themeColor="text1"/>
          <w:sz w:val="24"/>
          <w:szCs w:val="24"/>
        </w:rPr>
        <w:t>язково співпадають області визначення та області значень. Далі в своїх дослідженнях ми розглядали, чи обов</w:t>
      </w:r>
      <w:r w:rsidR="00993AB5" w:rsidRPr="0028135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/>
          <w:color w:val="000000" w:themeColor="text1"/>
          <w:sz w:val="24"/>
          <w:szCs w:val="24"/>
        </w:rPr>
        <w:t>язково друга функція буде співпадати з першою, задаючи при цьому конкретну першу функцію. Таким чином ми довели, що якщо графіком першої функції є пряма або парабола – графік другої обов</w:t>
      </w:r>
      <w:r w:rsidR="00993AB5" w:rsidRPr="0028135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/>
          <w:color w:val="000000" w:themeColor="text1"/>
          <w:sz w:val="24"/>
          <w:szCs w:val="24"/>
        </w:rPr>
        <w:t>язково із ним співпаде. Нами було встановлено, що якщо одна з функцій є опуклою вгору або опуклою вниз на всій області визначення – графік другої функції буде співпадати з графіком першої. Також нами було наведено приклад пари функцій, для яких виконується умова роботи, але при цьому їх графіки не співпадають.</w:t>
      </w:r>
    </w:p>
    <w:p w:rsidR="00CC4EC1" w:rsidRPr="0028135F" w:rsidRDefault="00CC4EC1" w:rsidP="00E7499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C4EC1" w:rsidRPr="0028135F" w:rsidRDefault="003E4204" w:rsidP="00E7499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ru-RU" w:eastAsia="ru-RU"/>
        </w:rPr>
        <w:lastRenderedPageBreak/>
        <w:drawing>
          <wp:inline distT="0" distB="0" distL="0" distR="0" wp14:anchorId="29FF3DD1" wp14:editId="3FF337B1">
            <wp:extent cx="1081905" cy="1440000"/>
            <wp:effectExtent l="0" t="0" r="4445" b="8255"/>
            <wp:docPr id="10" name="Рисунок 10" descr="D:\Конкурс-захист 2015\М\МАТЕМАТИКА\Хвастунов Денис Ігорович\Хвастунов Денис Іго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D:\Конкурс-захист 2015\М\МАТЕМАТИКА\Хвастунов Денис Ігорович\Хвастунов Денис Ігорович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0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94" w:rsidRPr="0028135F" w:rsidRDefault="00E74994" w:rsidP="00E7499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C4EC1" w:rsidRPr="0028135F" w:rsidRDefault="00CC4EC1" w:rsidP="00E749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Хвастунов</w:t>
      </w:r>
      <w:proofErr w:type="spellEnd"/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Денис Ігорович</w:t>
      </w:r>
    </w:p>
    <w:p w:rsidR="00E74994" w:rsidRPr="0028135F" w:rsidRDefault="003E4204" w:rsidP="00E7499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учень 10</w:t>
      </w:r>
      <w:r w:rsidR="00E74994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класу</w:t>
      </w:r>
    </w:p>
    <w:p w:rsidR="003E4204" w:rsidRPr="0028135F" w:rsidRDefault="003E4204" w:rsidP="00E7499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Дніпропетровського обласного ліцею-інтернату фізико-математичного профілю</w:t>
      </w:r>
    </w:p>
    <w:p w:rsidR="003E4204" w:rsidRPr="0028135F" w:rsidRDefault="003E4204" w:rsidP="00E749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4204" w:rsidRPr="0028135F" w:rsidRDefault="003E4204" w:rsidP="00E749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b/>
          <w:color w:val="000000" w:themeColor="text1"/>
          <w:sz w:val="24"/>
          <w:szCs w:val="24"/>
        </w:rPr>
        <w:t>ДОСЛІДЖЕННЯ АНАЛОГІВ ТА РІЗНОВИДІВ НЕРІВНОСТІ ШВЕЙЦЕРА</w:t>
      </w:r>
    </w:p>
    <w:p w:rsidR="003E4204" w:rsidRPr="0028135F" w:rsidRDefault="003E4204" w:rsidP="00E749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4204" w:rsidRPr="0028135F" w:rsidRDefault="003E4204" w:rsidP="00E7499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Науковий керівник: </w:t>
      </w:r>
      <w:proofErr w:type="spellStart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Поляков</w:t>
      </w:r>
      <w:proofErr w:type="spellEnd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Олег Володимирович</w:t>
      </w:r>
      <w:r w:rsidR="00E74994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к. ф.-м. н.,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доцент Дніпропетровсько</w:t>
      </w:r>
      <w:r w:rsidR="00E74994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 національного університету імені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Олеся Гончара, відмінник освіти України</w:t>
      </w:r>
    </w:p>
    <w:p w:rsidR="003E4204" w:rsidRPr="0028135F" w:rsidRDefault="003E4204" w:rsidP="00993AB5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204" w:rsidRPr="0028135F" w:rsidRDefault="003E4204" w:rsidP="00993AB5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Метою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даної роботи є знаходження аналогів нерівностей </w:t>
      </w: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Швейцера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Швейцера-Лупаша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можливості їх використання в проведенні досліджень та розв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язанні </w:t>
      </w: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олімпіадних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задач. В роботі розглянуто нерівності </w:t>
      </w: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Швейцера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Швейцера-Лупаша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знайдено деякі їх аналоги. В роботі наведені доведення вищевказаних нерівностей.</w:t>
      </w:r>
    </w:p>
    <w:p w:rsidR="003E4204" w:rsidRPr="0028135F" w:rsidRDefault="003E4204" w:rsidP="00993AB5">
      <w:pPr>
        <w:spacing w:after="0" w:line="240" w:lineRule="auto"/>
        <w:ind w:firstLine="70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Деяк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і отриманні нерівності:</w:t>
      </w:r>
    </w:p>
    <w:p w:rsidR="003E4204" w:rsidRPr="0028135F" w:rsidRDefault="0028135F" w:rsidP="00E749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E4204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будь-яких додатних </w:t>
      </w:r>
      <w:r w:rsidR="003E4204" w:rsidRPr="00281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3E4204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4204" w:rsidRPr="00281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="003E4204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204" w:rsidRPr="00281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="003E4204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, виконується нерівність:</w:t>
      </w:r>
    </w:p>
    <w:p w:rsidR="003E4204" w:rsidRPr="0028135F" w:rsidRDefault="003E4204" w:rsidP="00E74994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)(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)≥(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4204" w:rsidRPr="0028135F" w:rsidRDefault="003E4204" w:rsidP="00E749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також при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m;M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0&lt;m&lt;M</m:t>
        </m:r>
      </m:oMath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виконується:</w:t>
      </w:r>
    </w:p>
    <w:p w:rsidR="003E4204" w:rsidRPr="0028135F" w:rsidRDefault="003E4204" w:rsidP="00E74994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+…+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/>
          </w:rPr>
          <m:t>n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)(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den>
        </m:f>
      </m:oMath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≤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M+m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(n(n+1))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16mM</m:t>
            </m:r>
          </m:den>
        </m:f>
      </m:oMath>
    </w:p>
    <w:p w:rsidR="00E74994" w:rsidRPr="000723B6" w:rsidRDefault="00E74994" w:rsidP="00993AB5">
      <w:pPr>
        <w:pStyle w:val="a5"/>
        <w:snapToGrid w:val="0"/>
        <w:jc w:val="center"/>
        <w:rPr>
          <w:b/>
          <w:color w:val="000000" w:themeColor="text1"/>
        </w:rPr>
      </w:pPr>
      <w:bookmarkStart w:id="0" w:name="_GoBack"/>
      <w:bookmarkEnd w:id="0"/>
    </w:p>
    <w:p w:rsidR="003E4204" w:rsidRPr="0028135F" w:rsidRDefault="003E4204" w:rsidP="00993AB5">
      <w:pPr>
        <w:pStyle w:val="a5"/>
        <w:snapToGrid w:val="0"/>
        <w:jc w:val="center"/>
        <w:rPr>
          <w:b/>
          <w:color w:val="000000" w:themeColor="text1"/>
          <w:sz w:val="32"/>
          <w:szCs w:val="32"/>
        </w:rPr>
      </w:pPr>
      <w:r w:rsidRPr="0028135F">
        <w:rPr>
          <w:b/>
          <w:color w:val="000000" w:themeColor="text1"/>
          <w:sz w:val="32"/>
          <w:szCs w:val="32"/>
        </w:rPr>
        <w:t>Секція «Прикладна математика»</w:t>
      </w:r>
    </w:p>
    <w:p w:rsidR="003E4204" w:rsidRPr="0028135F" w:rsidRDefault="003E4204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4204" w:rsidRPr="0028135F" w:rsidRDefault="003E4204" w:rsidP="002813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7C591D7E" wp14:editId="01CD5853">
            <wp:extent cx="1080000" cy="1440000"/>
            <wp:effectExtent l="0" t="0" r="6350" b="8255"/>
            <wp:docPr id="11" name="Рисунок 11" descr="D:\Конкурс-захист 2015\М\ФОТО_математика\Трактинський Віталій Олег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D:\Конкурс-захист 2015\М\ФОТО_математика\Трактинський Віталій Олегович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94" w:rsidRPr="0028135F" w:rsidRDefault="00E74994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4204" w:rsidRPr="0028135F" w:rsidRDefault="003E4204" w:rsidP="002813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Трактинський</w:t>
      </w:r>
      <w:proofErr w:type="spellEnd"/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Віталій Олегович</w:t>
      </w:r>
    </w:p>
    <w:p w:rsidR="00E74994" w:rsidRPr="0028135F" w:rsidRDefault="003E4204" w:rsidP="00993AB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учень 10</w:t>
      </w:r>
      <w:r w:rsidR="00E74994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</w:t>
      </w:r>
    </w:p>
    <w:p w:rsidR="003E4204" w:rsidRPr="0028135F" w:rsidRDefault="003E4204" w:rsidP="00993AB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Дніпропетровського обласного ліцею-інтернату фізико-математичного профілю</w:t>
      </w:r>
    </w:p>
    <w:p w:rsidR="003E4204" w:rsidRPr="0028135F" w:rsidRDefault="003E4204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4204" w:rsidRPr="0028135F" w:rsidRDefault="003E4204" w:rsidP="00993A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 ФУНКЦІОНАЛЬНІ РІВНЯННЯ У ПРОСТОРІ</w:t>
      </w:r>
    </w:p>
    <w:p w:rsidR="00E74994" w:rsidRPr="0028135F" w:rsidRDefault="00E74994" w:rsidP="00993A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4204" w:rsidRPr="0028135F" w:rsidRDefault="003E4204" w:rsidP="00993AB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Наукові керівники: </w:t>
      </w:r>
      <w:proofErr w:type="spellStart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Поляков</w:t>
      </w:r>
      <w:proofErr w:type="spellEnd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Олег Володимирович</w:t>
      </w:r>
      <w:r w:rsidR="00E74994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к. ф.-м. н., 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доцент Дніпропетровсько</w:t>
      </w:r>
      <w:r w:rsidR="00E74994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 н</w:t>
      </w:r>
      <w:r w:rsidR="000723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аціонального університету імені</w:t>
      </w:r>
      <w:r w:rsidR="00E74994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Олеся Гончара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відмінник освіти України; Кузьменко Дмитро Юрійович</w:t>
      </w:r>
      <w:r w:rsidR="00E74994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студент магістратури механіко-математичного факультету Дніпропетровського національного університету</w:t>
      </w:r>
      <w:r w:rsidR="00993AB5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74994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імені Олеся Гончара</w:t>
      </w:r>
    </w:p>
    <w:p w:rsidR="00E74994" w:rsidRPr="0028135F" w:rsidRDefault="00E74994" w:rsidP="00993AB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E4204" w:rsidRPr="0028135F" w:rsidRDefault="003E4204" w:rsidP="00993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Студентській математичній олімпіаді імені Вільяма </w:t>
      </w: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Ловелла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Патнема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2009 році була запропонована така задача: </w:t>
      </w: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дійснозначна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функція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задана на площині і для будь якого квадрата 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ABCD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задовольняє рівнянню</w:t>
      </w:r>
    </w:p>
    <w:p w:rsidR="003E4204" w:rsidRPr="0028135F" w:rsidRDefault="003E4204" w:rsidP="00993A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+f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+f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C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+f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=0</m:t>
          </m:r>
        </m:oMath>
      </m:oMathPara>
    </w:p>
    <w:p w:rsidR="003E4204" w:rsidRPr="0028135F" w:rsidRDefault="003E4204" w:rsidP="00E749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Чи обов</w:t>
      </w:r>
      <w:r w:rsidR="00993AB5"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’</w:t>
      </w:r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язково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для всіх точок Р площини?</w:t>
      </w:r>
    </w:p>
    <w:p w:rsidR="003E4204" w:rsidRPr="0028135F" w:rsidRDefault="003E4204" w:rsidP="00E74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У роботі МАН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минулого року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було</w:t>
      </w:r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самостійно відновлене розв</w:t>
      </w:r>
      <w:r w:rsidR="00993AB5"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’</w:t>
      </w:r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язання цієї задачі, а також запропоновані деякі її узагальнення</w:t>
      </w:r>
      <w:r w:rsidR="00993AB5"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на площині. Основною метою роботи цього року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є узагальнення отриманих раніше результатів на площині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випадок простору.</w:t>
      </w:r>
    </w:p>
    <w:p w:rsidR="003E4204" w:rsidRPr="0028135F" w:rsidRDefault="003E4204" w:rsidP="00E749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розділі 3 аналогічна задача розглядається для вершин пірамід. </w:t>
      </w:r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Ідея узагальнення отриманого результату на випадок </w:t>
      </w:r>
      <w:r w:rsidRPr="0028135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ru-RU"/>
        </w:rPr>
        <w:t>m</w:t>
      </w:r>
      <w:r w:rsidRPr="0028135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-вимірного простору</w:t>
      </w:r>
      <w:r w:rsidR="00993AB5" w:rsidRPr="0028135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реалізована в розділі 4 для симплексів. У розділі 5 розглядається задача, коли </w:t>
      </w:r>
      <w:proofErr w:type="spellStart"/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дійснозначна</w:t>
      </w:r>
      <w:proofErr w:type="spellEnd"/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функція</w:t>
      </w:r>
      <w:r w:rsidR="00993AB5"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1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</w:t>
      </w:r>
      <w:r w:rsidR="00993AB5" w:rsidRPr="00281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задана в просторі</w:t>
      </w:r>
      <w:r w:rsidR="00993AB5"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r w:rsidR="00993AB5"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сума її значень</w:t>
      </w:r>
      <w:r w:rsidR="00993AB5"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вершинах будь-яких двох правильних </w:t>
      </w:r>
      <w:r w:rsidRPr="00281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n</w:t>
      </w:r>
      <w:proofErr w:type="spellStart"/>
      <w:r w:rsidRPr="00281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="00E74994"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кутників</w:t>
      </w:r>
      <w:proofErr w:type="spellEnd"/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розташованих в паралельних площинах,</w:t>
      </w:r>
      <w:r w:rsidRPr="0028135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дорівнює нулю. Розділ 6 присвячений узагальненню</w:t>
      </w:r>
      <w:r w:rsidR="00993AB5"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цієї задачі на випадок</w:t>
      </w:r>
      <w:r w:rsidR="00993AB5"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1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m</w:t>
      </w:r>
      <w:r w:rsidR="00993AB5"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правильних </w:t>
      </w:r>
      <w:r w:rsidRPr="00281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n</w:t>
      </w:r>
      <w:proofErr w:type="spellStart"/>
      <w:r w:rsidRPr="00281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кутників</w:t>
      </w:r>
      <w:proofErr w:type="spellEnd"/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розташованих в паралельних площинах. </w:t>
      </w:r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 усіх випадках була отримана одна й та сама відповідь</w:t>
      </w:r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обов</w:t>
      </w:r>
      <w:proofErr w:type="spellEnd"/>
      <w:r w:rsidR="00993AB5"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’</w:t>
      </w:r>
      <w:proofErr w:type="spellStart"/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язково</w:t>
      </w:r>
      <w:proofErr w:type="spellEnd"/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для всіх точок Р простору. В розділі 7 роботи також наводиться приклад, який показує, що при певних додаткових умовах в початковій задачі відповідь може бути іншою.</w:t>
      </w:r>
    </w:p>
    <w:p w:rsidR="00E74994" w:rsidRPr="0028135F" w:rsidRDefault="00E74994" w:rsidP="00993A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F1A0A" w:rsidRPr="0028135F" w:rsidRDefault="008F1A0A" w:rsidP="00E749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2DD3BCF9" wp14:editId="2F055AF3">
            <wp:extent cx="1125818" cy="1440000"/>
            <wp:effectExtent l="0" t="0" r="0" b="8255"/>
            <wp:docPr id="12" name="Рисунок 12" descr="D:\Конкурс-захист 2015\М\МАТЕМАТИКА\Брижатенко Руслан Олегович\Брижатенко Руслан Кривий Рі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D:\Конкурс-захист 2015\М\МАТЕМАТИКА\Брижатенко Руслан Олегович\Брижатенко Руслан Кривий Ріг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1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5F" w:rsidRPr="0028135F" w:rsidRDefault="0028135F" w:rsidP="00E749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4204" w:rsidRPr="0028135F" w:rsidRDefault="008F1A0A" w:rsidP="00E749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Брижатенко</w:t>
      </w:r>
      <w:proofErr w:type="spellEnd"/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Руслан Олегович</w:t>
      </w:r>
    </w:p>
    <w:p w:rsidR="00E74994" w:rsidRPr="0028135F" w:rsidRDefault="00E74994" w:rsidP="00E7499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учень 10 класу</w:t>
      </w:r>
    </w:p>
    <w:p w:rsidR="008F1A0A" w:rsidRPr="0028135F" w:rsidRDefault="008F1A0A" w:rsidP="00E7499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Криворізького Жовтневого ліцею Криворізької міської ради Дніпропетровської області</w:t>
      </w:r>
    </w:p>
    <w:p w:rsidR="008F1A0A" w:rsidRPr="0028135F" w:rsidRDefault="008F1A0A" w:rsidP="00E7499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F1A0A" w:rsidRPr="0028135F" w:rsidRDefault="008F1A0A" w:rsidP="00E7499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aps/>
          <w:color w:val="000000" w:themeColor="text1"/>
          <w:kern w:val="28"/>
          <w:sz w:val="24"/>
          <w:szCs w:val="24"/>
          <w:shd w:val="clear" w:color="auto" w:fill="FFFFFF"/>
        </w:rPr>
        <w:t>Визначення</w:t>
      </w: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8135F">
        <w:rPr>
          <w:rFonts w:ascii="Times New Roman" w:hAnsi="Times New Roman" w:cs="Times New Roman"/>
          <w:b/>
          <w:caps/>
          <w:color w:val="000000" w:themeColor="text1"/>
          <w:kern w:val="28"/>
          <w:sz w:val="24"/>
          <w:szCs w:val="24"/>
          <w:shd w:val="clear" w:color="auto" w:fill="FFFFFF"/>
        </w:rPr>
        <w:t>можливостей отримання квадратичної функції в нестандартних геометричних ситуаціях</w:t>
      </w:r>
    </w:p>
    <w:p w:rsidR="00E74994" w:rsidRPr="0028135F" w:rsidRDefault="00E74994" w:rsidP="00E749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A0A" w:rsidRPr="0028135F" w:rsidRDefault="008F1A0A" w:rsidP="00E7499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Науковий керівник: </w:t>
      </w:r>
      <w:proofErr w:type="spellStart"/>
      <w:r w:rsidRPr="0028135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Желтуха</w:t>
      </w:r>
      <w:proofErr w:type="spellEnd"/>
      <w:r w:rsidRPr="0028135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Тетяна Валентинівна, 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вчитель математики Криворізького Жовтневого ліцею</w:t>
      </w:r>
      <w:r w:rsidR="00E74994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Криворізької міської ради Дніпропетровської області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28135F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вчитель-методист, вчитель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вищої категорії</w:t>
      </w:r>
    </w:p>
    <w:p w:rsidR="00E74994" w:rsidRPr="0028135F" w:rsidRDefault="00E74994" w:rsidP="00E7499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F1A0A" w:rsidRPr="0028135F" w:rsidRDefault="008F1A0A" w:rsidP="00993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Характерний вид параболи відомий усім. Форму параболи приймає струмінь води, що б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є з шланга, по параболі летить м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яч або камінь. Висловлюючись мовою механіки, парабола – це траєкторія руху матеріальної точки, кинутої у похилому чи г</w:t>
      </w:r>
      <w:r w:rsidR="00E74994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оризонтальному напрямку і падаючої під дією сили Землі.</w:t>
      </w:r>
    </w:p>
    <w:p w:rsidR="008F1A0A" w:rsidRPr="0028135F" w:rsidRDefault="008F1A0A" w:rsidP="00993AB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28135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Завдань на к</w:t>
      </w:r>
      <w:r w:rsidR="00E74994" w:rsidRPr="0028135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вадратичну функцію дуже багато –</w:t>
      </w:r>
      <w:r w:rsidRPr="0028135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від простих, що безпосередньо випливають з формул і теорії, до складних, що вимагають усебічного аналізу і глибокого розуміння властивостей функції.</w:t>
      </w:r>
    </w:p>
    <w:p w:rsidR="008F1A0A" w:rsidRPr="0028135F" w:rsidRDefault="008F1A0A" w:rsidP="00993AB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281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Тому </w:t>
      </w:r>
      <w:r w:rsidRPr="00281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мета даної роботи: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ознайомитись з можливостями отримання квадратичної функції в нестандартних геометричних ситуаціях та визначити загальний вигляд функції, отриманої за даних умов.</w:t>
      </w:r>
    </w:p>
    <w:p w:rsidR="008F1A0A" w:rsidRPr="0028135F" w:rsidRDefault="008F1A0A" w:rsidP="00993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</w:t>
      </w:r>
      <w:r w:rsidR="00993AB5"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єкт дослідження: </w:t>
      </w: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комбінації геометричних фігур, що відповідають умові задачі.</w:t>
      </w:r>
    </w:p>
    <w:p w:rsidR="008F1A0A" w:rsidRPr="0028135F" w:rsidRDefault="008F1A0A" w:rsidP="00993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дослідження</w:t>
      </w:r>
      <w:r w:rsid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взаєморозташування</w:t>
      </w:r>
      <w:proofErr w:type="spellEnd"/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геометричних фігур відносно одна одної.</w:t>
      </w:r>
    </w:p>
    <w:p w:rsidR="008F1A0A" w:rsidRPr="0028135F" w:rsidRDefault="008F1A0A" w:rsidP="00993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даній науково-дослідницькій роботі нами було виконано поставлені </w:t>
      </w:r>
      <w:r w:rsidRPr="002813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задачі:</w:t>
      </w:r>
    </w:p>
    <w:p w:rsidR="008F1A0A" w:rsidRPr="0028135F" w:rsidRDefault="008F1A0A" w:rsidP="00E7499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28135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розглянуто деякі теоретичні відомості про графік </w:t>
      </w:r>
      <w:r w:rsidR="00E74994" w:rsidRPr="0028135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квадратичної функції;</w:t>
      </w:r>
    </w:p>
    <w:p w:rsidR="008F1A0A" w:rsidRPr="0028135F" w:rsidRDefault="008F1A0A" w:rsidP="00E7499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ознайомилися з можливостями отримання квадратичної функції в нестандартних геометричних ситуаціях, з</w:t>
      </w:r>
      <w:r w:rsidR="00993AB5" w:rsidRPr="00281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’</w:t>
      </w:r>
      <w:r w:rsidRPr="00281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ясували загальний вигляд квадратичної функції, </w:t>
      </w:r>
      <w:r w:rsidRPr="00281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яка утворилась внаслідок проведення паралельних між собою дотичних до концентричних кі</w:t>
      </w:r>
      <w:r w:rsidR="00E74994" w:rsidRPr="00281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л;</w:t>
      </w:r>
    </w:p>
    <w:p w:rsidR="008F1A0A" w:rsidRPr="0028135F" w:rsidRDefault="008F1A0A" w:rsidP="00E7499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з</w:t>
      </w:r>
      <w:r w:rsidR="00993AB5" w:rsidRPr="00281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’</w:t>
      </w:r>
      <w:r w:rsidRPr="00281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ясовано загальний вигляд квадратичної функції, утвореної внаслідок</w:t>
      </w:r>
      <w:r w:rsidR="00993AB5" w:rsidRPr="00281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281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допомогою поділу катетів прямокутного трикутника на однакову кількість рівних частин</w:t>
      </w:r>
      <w:r w:rsidR="00E74994" w:rsidRPr="00281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8F1A0A" w:rsidRPr="0028135F" w:rsidRDefault="008F1A0A" w:rsidP="00E7499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доведено, що площа трикутника, вписаного в параболу </w:t>
      </w:r>
      <w:r w:rsidRPr="0028135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>у = ах</w:t>
      </w:r>
      <w:r w:rsidRPr="0028135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281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залежить лише від значення коефіцієнта </w:t>
      </w:r>
      <w:r w:rsidRPr="0028135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>а</w:t>
      </w:r>
      <w:r w:rsidRPr="00281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та р</w:t>
      </w:r>
      <w:r w:rsidR="00E74994" w:rsidRPr="00281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ізниці абсцис вершин трикутника;</w:t>
      </w:r>
    </w:p>
    <w:p w:rsidR="008F1A0A" w:rsidRPr="0028135F" w:rsidRDefault="008F1A0A" w:rsidP="00E7499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розв</w:t>
      </w:r>
      <w:r w:rsidR="00993AB5" w:rsidRPr="00281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’</w:t>
      </w:r>
      <w:r w:rsidRPr="00281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язано задачу на знаходження найбільшої площі трикутника, вписаного в параболу</w:t>
      </w:r>
      <w:r w:rsidR="00993AB5" w:rsidRPr="002813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28135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>у = ах</w:t>
      </w:r>
      <w:r w:rsidRPr="0028135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vertAlign w:val="superscript"/>
          <w:lang w:val="uk-UA"/>
        </w:rPr>
        <w:t>2</w:t>
      </w:r>
      <w:r w:rsidR="00E74994" w:rsidRPr="0028135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8F1A0A" w:rsidRPr="0028135F" w:rsidRDefault="008F1A0A" w:rsidP="00993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Дана робота може бути використана учнями, які готуються до олімпіад з математики, державної підсумкової атестації та зовнішн</w:t>
      </w:r>
      <w:r w:rsidR="00E74994" w:rsidRPr="00281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ього незалежного оцінювання.</w:t>
      </w:r>
    </w:p>
    <w:p w:rsidR="008F1A0A" w:rsidRPr="0028135F" w:rsidRDefault="008F1A0A" w:rsidP="00993AB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C785B" w:rsidRPr="0028135F" w:rsidRDefault="00BC785B" w:rsidP="00E749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41CE652D" wp14:editId="260C5015">
            <wp:extent cx="1102260" cy="1440000"/>
            <wp:effectExtent l="0" t="0" r="3175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94" w:rsidRPr="0028135F" w:rsidRDefault="00E74994" w:rsidP="00E749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785B" w:rsidRPr="0028135F" w:rsidRDefault="00BC785B" w:rsidP="00E749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Тищенко </w:t>
      </w:r>
      <w:proofErr w:type="spellStart"/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Даніїл</w:t>
      </w:r>
      <w:proofErr w:type="spellEnd"/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Володимирович</w:t>
      </w:r>
    </w:p>
    <w:p w:rsidR="00E74994" w:rsidRPr="0028135F" w:rsidRDefault="00B376A3" w:rsidP="00E7499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учень 10</w:t>
      </w:r>
      <w:r w:rsidR="00E74994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класу</w:t>
      </w:r>
    </w:p>
    <w:p w:rsidR="00B376A3" w:rsidRPr="0028135F" w:rsidRDefault="00B376A3" w:rsidP="00E7499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Дніпропетровського обласного ліцею-інтернату фізико-математичного профілю</w:t>
      </w:r>
    </w:p>
    <w:p w:rsidR="00B376A3" w:rsidRPr="0028135F" w:rsidRDefault="00B376A3" w:rsidP="00E7499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76A3" w:rsidRPr="0028135F" w:rsidRDefault="00B376A3" w:rsidP="00E749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ДОСЛІДЖЕННЯ ТА УЗАГАЛЬНЕННЯ ОДНІЄЇ ЗАДАЧІ З ТУРНІРУ ЮНИХ МАТЕМАТИКІВ</w:t>
      </w:r>
    </w:p>
    <w:p w:rsidR="00B376A3" w:rsidRPr="0028135F" w:rsidRDefault="00B376A3" w:rsidP="00E749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376A3" w:rsidRPr="0028135F" w:rsidRDefault="00B376A3" w:rsidP="00E7499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Науковий керівник: </w:t>
      </w:r>
      <w:proofErr w:type="spellStart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Поляков</w:t>
      </w:r>
      <w:proofErr w:type="spellEnd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Олег Володимирович</w:t>
      </w:r>
      <w:r w:rsidR="00E74994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к. ф.-м. н., 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доцент Дніпропетровськог</w:t>
      </w:r>
      <w:r w:rsidR="00E74994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 національного університету імені Олеся Гончара,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відмінник освіти України</w:t>
      </w:r>
    </w:p>
    <w:p w:rsidR="00E74994" w:rsidRPr="0028135F" w:rsidRDefault="00E74994" w:rsidP="00E7499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376A3" w:rsidRPr="0028135F" w:rsidRDefault="00B376A3" w:rsidP="00E74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135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Метою</w:t>
      </w:r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даної роботи є дослідження деякої задачі з турніру юних математиків. </w:t>
      </w:r>
    </w:p>
    <w:p w:rsidR="00B376A3" w:rsidRPr="0028135F" w:rsidRDefault="00B376A3" w:rsidP="00E74994">
      <w:pPr>
        <w:tabs>
          <w:tab w:val="left" w:pos="27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Задача формулюється так:</w:t>
      </w:r>
    </w:p>
    <w:p w:rsidR="00B376A3" w:rsidRPr="0028135F" w:rsidRDefault="00B376A3" w:rsidP="00E7499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 невід</w:t>
      </w:r>
      <w:r w:rsidR="00993AB5"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’</w:t>
      </w:r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ємні числа</w:t>
      </w:r>
      <w:r w:rsid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eastAsia="ru-RU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eastAsia="ru-RU"/>
              </w:rPr>
              <m:t>i,j,k</m:t>
            </m:r>
          </m:sub>
        </m:sSub>
      </m:oMath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де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eastAsia="ru-RU"/>
          </w:rPr>
          <m:t>1≤i,j,k≤3</m:t>
        </m:r>
      </m:oMath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відомо, що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j=1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i,j,k</m:t>
                    </m:r>
                  </m:sub>
                </m:sSub>
              </m:e>
            </m:nary>
          </m:e>
        </m:nary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k=1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i,j,k</m:t>
                    </m:r>
                  </m:sub>
                </m:sSub>
              </m:e>
            </m:nary>
          </m:e>
        </m:nary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k=1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i,j,k</m:t>
                    </m:r>
                  </m:sub>
                </m:sSub>
              </m:e>
            </m:nary>
          </m:e>
        </m:nary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</m:t>
        </m:r>
      </m:oMath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Для заданого числа L&gt;0 знайти мінімальне та максимальне значення виразу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j=1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i,j,k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(i+j+k-L)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</m:t>
                        </m:r>
                      </m:sub>
                    </m:sSub>
                  </m:e>
                </m:nary>
              </m:e>
            </m:nary>
          </m:e>
        </m:nary>
      </m:oMath>
      <w:r w:rsidR="00F56F4A"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а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max⁡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(a;0)</m:t>
        </m:r>
      </m:oMath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B376A3" w:rsidRPr="0028135F" w:rsidRDefault="00B376A3" w:rsidP="00E749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Результатами</w:t>
      </w:r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цієї роботи є:</w:t>
      </w:r>
    </w:p>
    <w:p w:rsidR="00B376A3" w:rsidRPr="0028135F" w:rsidRDefault="0028135F" w:rsidP="00E749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B376A3"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при узагальненні задачі було збільшено кількість доданків</w:t>
      </w:r>
      <w:r w:rsidR="00F56F4A"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;</w:t>
      </w:r>
    </w:p>
    <w:p w:rsidR="00B376A3" w:rsidRPr="0028135F" w:rsidRDefault="0028135F" w:rsidP="00E749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B376A3"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виведено формули мінімального та максимального значенн</w:t>
      </w:r>
      <w:r w:rsidR="00F56F4A"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я для різної кількості доданків;</w:t>
      </w:r>
    </w:p>
    <w:p w:rsidR="00B376A3" w:rsidRPr="0028135F" w:rsidRDefault="0028135F" w:rsidP="00E749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B376A3"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показано один із засобів застосування нерівності </w:t>
      </w:r>
      <w:proofErr w:type="spellStart"/>
      <w:r w:rsidR="00B376A3"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Йєнсена</w:t>
      </w:r>
      <w:proofErr w:type="spellEnd"/>
      <w:r w:rsidR="00B376A3"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F56F4A" w:rsidRPr="0028135F" w:rsidRDefault="00F56F4A" w:rsidP="00E749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376A3" w:rsidRPr="0028135F" w:rsidRDefault="00B376A3" w:rsidP="00F56F4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63EB5E50" wp14:editId="578E20F1">
            <wp:extent cx="1079740" cy="1440000"/>
            <wp:effectExtent l="0" t="0" r="6350" b="8255"/>
            <wp:docPr id="14" name="Рисунок 14" descr="D:\Конкурс-захист 2015\М\ФОТО_математика\Вакарчук Олексій Михайл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D:\Конкурс-захист 2015\М\ФОТО_математика\Вакарчук Олексій Михайлович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4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4A" w:rsidRPr="0028135F" w:rsidRDefault="00F56F4A" w:rsidP="00F56F4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76A3" w:rsidRPr="0028135F" w:rsidRDefault="00B376A3" w:rsidP="00F56F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Вакарчук Олексій Михайлович</w:t>
      </w:r>
    </w:p>
    <w:p w:rsidR="00F56F4A" w:rsidRPr="0028135F" w:rsidRDefault="00B376A3" w:rsidP="00F56F4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учень 11</w:t>
      </w:r>
      <w:r w:rsidR="00F56F4A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класу</w:t>
      </w:r>
    </w:p>
    <w:p w:rsidR="00B376A3" w:rsidRPr="0028135F" w:rsidRDefault="00B376A3" w:rsidP="00F56F4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Дніпропетровського обласного ліцею-інтернату фізико-математичного профілю</w:t>
      </w:r>
    </w:p>
    <w:p w:rsidR="00B376A3" w:rsidRPr="0028135F" w:rsidRDefault="00B376A3" w:rsidP="00F56F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76A3" w:rsidRPr="0028135F" w:rsidRDefault="00B376A3" w:rsidP="00F56F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ОЦІНКА НАБЛИЖЕННЯ ОПУКЛОЇ ГЛАДКОЇ КРИВОЇ МЕТОДОМ ОКРУЖНІСНОЇ ІНТЕРПОЛЯЦІЇ В ХАУСДОРФОВІЙ МЕТРИЦІ</w:t>
      </w:r>
    </w:p>
    <w:p w:rsidR="00F56F4A" w:rsidRPr="0028135F" w:rsidRDefault="00F56F4A" w:rsidP="00F56F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76A3" w:rsidRPr="0028135F" w:rsidRDefault="00B376A3" w:rsidP="00F56F4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Науковий керівник: </w:t>
      </w:r>
      <w:proofErr w:type="spellStart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Поляков</w:t>
      </w:r>
      <w:proofErr w:type="spellEnd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Олег Володимирович</w:t>
      </w:r>
      <w:r w:rsidR="00F56F4A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к. ф.-м. н.,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доцент Дніпропетровськог</w:t>
      </w:r>
      <w:r w:rsidR="00F56F4A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 національного університету імені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Олеся Гончара, відмінник освіти України</w:t>
      </w:r>
    </w:p>
    <w:p w:rsidR="00B376A3" w:rsidRPr="0028135F" w:rsidRDefault="00B376A3" w:rsidP="00993A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76A3" w:rsidRPr="0028135F" w:rsidRDefault="00B376A3" w:rsidP="00F56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Нехай </w:t>
      </w:r>
      <w:r w:rsidRPr="0028135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00" w:dyaOrig="279">
          <v:shape id="_x0000_i1040" type="#_x0000_t75" style="width:10.5pt;height:13.5pt" o:ole="">
            <v:imagedata r:id="rId45" o:title=""/>
          </v:shape>
          <o:OLEObject Type="Embed" ProgID="Equation.3" ShapeID="_x0000_i1040" DrawAspect="Content" ObjectID="_1491215887" r:id="rId46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 замкненою опуклою гладкою кривою. Точки </w:t>
      </w:r>
      <w:r w:rsidRPr="0028135F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1300" w:dyaOrig="380">
          <v:shape id="_x0000_i1041" type="#_x0000_t75" style="width:64.5pt;height:19.5pt" o:ole="">
            <v:imagedata r:id="rId47" o:title=""/>
          </v:shape>
          <o:OLEObject Type="Embed" ProgID="Equation.3" ShapeID="_x0000_i1041" DrawAspect="Content" ObjectID="_1491215888" r:id="rId48"/>
        </w:object>
      </w:r>
      <w:r w:rsidRPr="0028135F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1040" w:dyaOrig="380">
          <v:shape id="_x0000_i1042" type="#_x0000_t75" style="width:52.5pt;height:19.5pt" o:ole="">
            <v:imagedata r:id="rId49" o:title=""/>
          </v:shape>
          <o:OLEObject Type="Embed" ProgID="Equation.3" ShapeID="_x0000_i1042" DrawAspect="Content" ObjectID="_1491215889" r:id="rId50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розбивають криву </w:t>
      </w:r>
      <w:r w:rsidRPr="0028135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00" w:dyaOrig="279">
          <v:shape id="_x0000_i1043" type="#_x0000_t75" style="width:10.5pt;height:13.5pt" o:ole="">
            <v:imagedata r:id="rId51" o:title=""/>
          </v:shape>
          <o:OLEObject Type="Embed" ProgID="Equation.3" ShapeID="_x0000_i1043" DrawAspect="Content" ObjectID="_1491215890" r:id="rId52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частин і задовольняють умову</w:t>
      </w:r>
    </w:p>
    <w:p w:rsidR="00B376A3" w:rsidRPr="0028135F" w:rsidRDefault="00F56F4A" w:rsidP="00F56F4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position w:val="-30"/>
          <w:sz w:val="24"/>
          <w:szCs w:val="24"/>
          <w:lang w:val="en-US"/>
        </w:rPr>
        <w:object w:dxaOrig="700" w:dyaOrig="560">
          <v:shape id="_x0000_i1044" type="#_x0000_t75" style="width:28.5pt;height:23.25pt" o:ole="">
            <v:imagedata r:id="rId53" o:title=""/>
          </v:shape>
          <o:OLEObject Type="Embed" ProgID="Equation.3" ShapeID="_x0000_i1044" DrawAspect="Content" ObjectID="_1491215891" r:id="rId54"/>
        </w:object>
      </w:r>
      <w:r w:rsidRPr="0028135F">
        <w:rPr>
          <w:rFonts w:ascii="Times New Roman" w:hAnsi="Times New Roman" w:cs="Times New Roman"/>
          <w:color w:val="000000" w:themeColor="text1"/>
          <w:position w:val="-44"/>
          <w:sz w:val="24"/>
          <w:szCs w:val="24"/>
        </w:rPr>
        <w:object w:dxaOrig="1180" w:dyaOrig="980">
          <v:shape id="_x0000_i1045" type="#_x0000_t75" style="width:54pt;height:45.75pt" o:ole="">
            <v:imagedata r:id="rId55" o:title=""/>
          </v:shape>
          <o:OLEObject Type="Embed" ProgID="Equation.3" ShapeID="_x0000_i1045" DrawAspect="Content" ObjectID="_1491215892" r:id="rId56"/>
        </w:object>
      </w:r>
      <w:r w:rsidR="00B376A3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376A3" w:rsidRPr="0028135F" w:rsidRDefault="00B376A3" w:rsidP="00F56F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 </w:t>
      </w:r>
      <w:r w:rsidRPr="0028135F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720" w:dyaOrig="499">
          <v:shape id="_x0000_i1046" type="#_x0000_t75" style="width:36pt;height:25.5pt" o:ole="">
            <v:imagedata r:id="rId57" o:title=""/>
          </v:shape>
          <o:OLEObject Type="Embed" ProgID="Equation.3" ShapeID="_x0000_i1046" DrawAspect="Content" ObjectID="_1491215893" r:id="rId58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довжина найменшої дуги, що з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єднує точки </w:t>
      </w:r>
      <w:r w:rsidRPr="0028135F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260" w:dyaOrig="420">
          <v:shape id="_x0000_i1047" type="#_x0000_t75" style="width:13.5pt;height:21pt" o:ole="">
            <v:imagedata r:id="rId59" o:title=""/>
          </v:shape>
          <o:OLEObject Type="Embed" ProgID="Equation.3" ShapeID="_x0000_i1047" DrawAspect="Content" ObjectID="_1491215894" r:id="rId60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r w:rsidRPr="0028135F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400" w:dyaOrig="420">
          <v:shape id="_x0000_i1048" type="#_x0000_t75" style="width:19.5pt;height:21pt" o:ole="">
            <v:imagedata r:id="rId61" o:title=""/>
          </v:shape>
          <o:OLEObject Type="Embed" ProgID="Equation.3" ShapeID="_x0000_i1048" DrawAspect="Content" ObjectID="_1491215895" r:id="rId62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8135F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720" w:dyaOrig="499">
          <v:shape id="_x0000_i1049" type="#_x0000_t75" style="width:36pt;height:25.5pt" o:ole="">
            <v:imagedata r:id="rId63" o:title=""/>
          </v:shape>
          <o:OLEObject Type="Embed" ProgID="Equation.3" ShapeID="_x0000_i1049" DrawAspect="Content" ObjectID="_1491215896" r:id="rId64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довжина відрізка </w:t>
      </w:r>
      <w:r w:rsidRPr="0028135F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260" w:dyaOrig="420">
          <v:shape id="_x0000_i1050" type="#_x0000_t75" style="width:13.5pt;height:21pt" o:ole="">
            <v:imagedata r:id="rId59" o:title=""/>
          </v:shape>
          <o:OLEObject Type="Embed" ProgID="Equation.3" ShapeID="_x0000_i1050" DrawAspect="Content" ObjectID="_1491215897" r:id="rId65"/>
        </w:object>
      </w:r>
      <w:r w:rsidRPr="0028135F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400" w:dyaOrig="420">
          <v:shape id="_x0000_i1051" type="#_x0000_t75" style="width:19.5pt;height:21pt" o:ole="">
            <v:imagedata r:id="rId61" o:title=""/>
          </v:shape>
          <o:OLEObject Type="Embed" ProgID="Equation.3" ShapeID="_x0000_i1051" DrawAspect="Content" ObjectID="_1491215898" r:id="rId66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8135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580" w:dyaOrig="279">
          <v:shape id="_x0000_i1052" type="#_x0000_t75" style="width:28.5pt;height:13.5pt" o:ole="">
            <v:imagedata r:id="rId67" o:title=""/>
          </v:shape>
          <o:OLEObject Type="Embed" ProgID="Equation.3" ShapeID="_x0000_i1052" DrawAspect="Content" ObjectID="_1491215899" r:id="rId68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 деяке обране і фіксоване число.</w:t>
      </w:r>
    </w:p>
    <w:p w:rsidR="00B376A3" w:rsidRPr="0028135F" w:rsidRDefault="00B376A3" w:rsidP="00F56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роботі розглядається побудова гладкої інтерполяційної кривої з вузлами в точках </w:t>
      </w:r>
      <w:r w:rsidRPr="0028135F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260" w:dyaOrig="420">
          <v:shape id="_x0000_i1053" type="#_x0000_t75" style="width:13.5pt;height:21pt" o:ole="">
            <v:imagedata r:id="rId59" o:title=""/>
          </v:shape>
          <o:OLEObject Type="Embed" ProgID="Equation.3" ShapeID="_x0000_i1053" DrawAspect="Content" ObjectID="_1491215900" r:id="rId69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1300" w:dyaOrig="360">
          <v:shape id="_x0000_i1054" type="#_x0000_t75" style="width:64.5pt;height:18pt" o:ole="">
            <v:imagedata r:id="rId70" o:title=""/>
          </v:shape>
          <o:OLEObject Type="Embed" ProgID="Equation.3" ShapeID="_x0000_i1054" DrawAspect="Content" ObjectID="_1491215901" r:id="rId71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яка на кожній з ділянок </w:t>
      </w:r>
      <w:r w:rsidRPr="0028135F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600" w:dyaOrig="420">
          <v:shape id="_x0000_i1055" type="#_x0000_t75" style="width:30pt;height:21pt" o:ole="">
            <v:imagedata r:id="rId72" o:title=""/>
          </v:shape>
          <o:OLEObject Type="Embed" ProgID="Equation.3" ShapeID="_x0000_i1055" DrawAspect="Content" ObjectID="_1491215902" r:id="rId73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1660" w:dyaOrig="360">
          <v:shape id="_x0000_i1056" type="#_x0000_t75" style="width:82.5pt;height:18pt" o:ole="">
            <v:imagedata r:id="rId74" o:title=""/>
          </v:shape>
          <o:OLEObject Type="Embed" ProgID="Equation.3" ShapeID="_x0000_i1056" DrawAspect="Content" ObjectID="_1491215903" r:id="rId75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 склеєною із двох дуг окружностей. Алгоритм побудови інтерполяційної кривої оригінальний і відрізняється від тих, що наведені у спеціальній літературі.</w:t>
      </w:r>
    </w:p>
    <w:p w:rsidR="00B376A3" w:rsidRPr="0028135F" w:rsidRDefault="00B376A3" w:rsidP="00993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Отримано оцінку похибки наближення за допомогою запропонованої </w:t>
      </w: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окружнісної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інтерполяції у </w:t>
      </w: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Хаусдорфовій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метриці. </w:t>
      </w:r>
    </w:p>
    <w:p w:rsidR="00F56F4A" w:rsidRPr="0028135F" w:rsidRDefault="00F56F4A" w:rsidP="00F56F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8D3" w:rsidRPr="0028135F" w:rsidRDefault="005F28D3" w:rsidP="00F56F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560E2C58" wp14:editId="78C80B0D">
            <wp:extent cx="1152325" cy="1440000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 rotWithShape="1"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62"/>
                    <a:stretch/>
                  </pic:blipFill>
                  <pic:spPr bwMode="auto">
                    <a:xfrm>
                      <a:off x="0" y="0"/>
                      <a:ext cx="115232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F4A" w:rsidRPr="0028135F" w:rsidRDefault="00F56F4A" w:rsidP="00F56F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76A3" w:rsidRPr="0028135F" w:rsidRDefault="00B376A3" w:rsidP="00F56F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Гладкий Іван Олександрович</w:t>
      </w:r>
    </w:p>
    <w:p w:rsidR="00F56F4A" w:rsidRPr="0028135F" w:rsidRDefault="00F56F4A" w:rsidP="00F56F4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учень 9 класу</w:t>
      </w:r>
    </w:p>
    <w:p w:rsidR="005F28D3" w:rsidRPr="0028135F" w:rsidRDefault="005F28D3" w:rsidP="00F56F4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Криворізької гімназії № 95 Криворізької міської ради Дніпропетровської області</w:t>
      </w:r>
    </w:p>
    <w:p w:rsidR="005F28D3" w:rsidRPr="0028135F" w:rsidRDefault="005F28D3" w:rsidP="00F56F4A">
      <w:pPr>
        <w:spacing w:after="0" w:line="240" w:lineRule="auto"/>
        <w:ind w:left="558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28D3" w:rsidRPr="0028135F" w:rsidRDefault="005F28D3" w:rsidP="00F56F4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b/>
          <w:color w:val="000000" w:themeColor="text1"/>
          <w:sz w:val="24"/>
          <w:szCs w:val="24"/>
        </w:rPr>
        <w:t>ВВЕДЕННЯ АРИФМЕТИЧНИХ ОПЕРАЦІЙ НА МНОЖИНІ ТРИКУТНИКІВ</w:t>
      </w:r>
    </w:p>
    <w:p w:rsidR="005F28D3" w:rsidRPr="0028135F" w:rsidRDefault="005F28D3" w:rsidP="00F56F4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F28D3" w:rsidRPr="0028135F" w:rsidRDefault="005F28D3" w:rsidP="00F56F4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Науковий керівник: </w:t>
      </w:r>
      <w:proofErr w:type="spellStart"/>
      <w:r w:rsidRPr="0028135F">
        <w:rPr>
          <w:rFonts w:ascii="Times New Roman" w:hAnsi="Times New Roman"/>
          <w:i/>
          <w:color w:val="000000" w:themeColor="text1"/>
          <w:sz w:val="24"/>
          <w:szCs w:val="24"/>
        </w:rPr>
        <w:t>Ліхацька</w:t>
      </w:r>
      <w:proofErr w:type="spellEnd"/>
      <w:r w:rsidRPr="0028135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Наталія Володимирівна</w:t>
      </w:r>
      <w:r w:rsidR="00F56F4A" w:rsidRPr="0028135F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28135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вчитель математики Криворізької гімназії №</w:t>
      </w:r>
      <w:r w:rsidR="00F56F4A" w:rsidRPr="0028135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/>
          <w:i/>
          <w:color w:val="000000" w:themeColor="text1"/>
          <w:sz w:val="24"/>
          <w:szCs w:val="24"/>
        </w:rPr>
        <w:t>95</w:t>
      </w:r>
      <w:r w:rsidR="00F56F4A" w:rsidRPr="0028135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F56F4A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Криворізької міської ради Дніпропетровської області</w:t>
      </w:r>
    </w:p>
    <w:p w:rsidR="005F28D3" w:rsidRPr="0028135F" w:rsidRDefault="005F28D3" w:rsidP="00F56F4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F28D3" w:rsidRPr="0028135F" w:rsidRDefault="005F28D3" w:rsidP="00F56F4A">
      <w:pPr>
        <w:pStyle w:val="a7"/>
        <w:tabs>
          <w:tab w:val="clear" w:pos="708"/>
        </w:tabs>
        <w:spacing w:line="240" w:lineRule="auto"/>
        <w:ind w:firstLine="709"/>
        <w:jc w:val="both"/>
        <w:rPr>
          <w:color w:val="000000" w:themeColor="text1"/>
          <w:lang w:val="ru-RU"/>
        </w:rPr>
      </w:pPr>
      <w:r w:rsidRPr="0028135F">
        <w:rPr>
          <w:color w:val="000000" w:themeColor="text1"/>
        </w:rPr>
        <w:t>Задачі на висловлювання гіпотез відіграють велику роль у формування інтелекту учнів, оскільки розвивають спостережливість, здатність до узагальнення, дослідницькі навички. Процес розв</w:t>
      </w:r>
      <w:r w:rsidR="00993AB5" w:rsidRPr="0028135F">
        <w:rPr>
          <w:color w:val="000000" w:themeColor="text1"/>
        </w:rPr>
        <w:t>’</w:t>
      </w:r>
      <w:r w:rsidRPr="0028135F">
        <w:rPr>
          <w:color w:val="000000" w:themeColor="text1"/>
        </w:rPr>
        <w:t>язування таких задач потребує вищої розумової діяльності порівняно з процесом розв</w:t>
      </w:r>
      <w:r w:rsidR="00993AB5" w:rsidRPr="0028135F">
        <w:rPr>
          <w:color w:val="000000" w:themeColor="text1"/>
        </w:rPr>
        <w:t>’</w:t>
      </w:r>
      <w:r w:rsidRPr="0028135F">
        <w:rPr>
          <w:color w:val="000000" w:themeColor="text1"/>
        </w:rPr>
        <w:t>язування стандартних задач</w:t>
      </w:r>
      <w:r w:rsidRPr="0028135F">
        <w:rPr>
          <w:color w:val="000000" w:themeColor="text1"/>
          <w:lang w:val="ru-RU"/>
        </w:rPr>
        <w:t>.</w:t>
      </w:r>
    </w:p>
    <w:p w:rsidR="005F28D3" w:rsidRPr="0028135F" w:rsidRDefault="005F28D3" w:rsidP="00F56F4A">
      <w:pPr>
        <w:pStyle w:val="a7"/>
        <w:tabs>
          <w:tab w:val="clear" w:pos="708"/>
        </w:tabs>
        <w:spacing w:line="240" w:lineRule="auto"/>
        <w:ind w:firstLine="709"/>
        <w:jc w:val="both"/>
        <w:rPr>
          <w:color w:val="000000" w:themeColor="text1"/>
        </w:rPr>
      </w:pPr>
      <w:r w:rsidRPr="0028135F">
        <w:rPr>
          <w:b/>
          <w:color w:val="000000" w:themeColor="text1"/>
        </w:rPr>
        <w:t xml:space="preserve">Предметом дослідження </w:t>
      </w:r>
      <w:r w:rsidRPr="0028135F">
        <w:rPr>
          <w:color w:val="000000" w:themeColor="text1"/>
        </w:rPr>
        <w:t>є умови існування арифметичних операцій додавання віднімання та множення на множині трикутників.</w:t>
      </w:r>
    </w:p>
    <w:p w:rsidR="005F28D3" w:rsidRPr="0028135F" w:rsidRDefault="005F28D3" w:rsidP="0028135F">
      <w:pPr>
        <w:pStyle w:val="a7"/>
        <w:tabs>
          <w:tab w:val="clear" w:pos="708"/>
        </w:tabs>
        <w:spacing w:line="240" w:lineRule="auto"/>
        <w:ind w:firstLine="709"/>
        <w:jc w:val="both"/>
        <w:rPr>
          <w:color w:val="000000" w:themeColor="text1"/>
        </w:rPr>
      </w:pPr>
      <w:r w:rsidRPr="0028135F">
        <w:rPr>
          <w:b/>
          <w:color w:val="000000" w:themeColor="text1"/>
        </w:rPr>
        <w:t>Мета дослідження:</w:t>
      </w:r>
      <w:r w:rsidRPr="0028135F">
        <w:rPr>
          <w:color w:val="000000" w:themeColor="text1"/>
        </w:rPr>
        <w:t xml:space="preserve"> дослідити існування умов деяких арифметичних операцій на множині трикутників. Застосування</w:t>
      </w:r>
      <w:r w:rsidR="00993AB5" w:rsidRPr="0028135F">
        <w:rPr>
          <w:color w:val="000000" w:themeColor="text1"/>
        </w:rPr>
        <w:t xml:space="preserve"> </w:t>
      </w:r>
      <w:r w:rsidRPr="0028135F">
        <w:rPr>
          <w:color w:val="000000" w:themeColor="text1"/>
        </w:rPr>
        <w:t>нерівності трикутника при доведені нерівностей.</w:t>
      </w:r>
    </w:p>
    <w:p w:rsidR="005F28D3" w:rsidRPr="0028135F" w:rsidRDefault="005F28D3" w:rsidP="00F56F4A">
      <w:pPr>
        <w:tabs>
          <w:tab w:val="left" w:pos="510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b/>
          <w:color w:val="000000" w:themeColor="text1"/>
          <w:sz w:val="24"/>
          <w:szCs w:val="24"/>
        </w:rPr>
        <w:t>Результатом дослідження</w:t>
      </w:r>
      <w:r w:rsidR="00993AB5" w:rsidRPr="002813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на основі доведення гіпотез які ми сформулювали</w:t>
      </w:r>
      <w:r w:rsidR="00993AB5"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можна зробити загальні висновки стосовно різниці і суми трикутників: різницею і сумою подібних прямокутних трикутників являється подібний їм прямокутний трикутник;</w:t>
      </w:r>
      <w:r w:rsidR="00993AB5"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сумою і різницею рівносторонніх трикутників являється рівносторонній трикутник;</w:t>
      </w:r>
      <w:r w:rsidR="00993AB5"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для довільних трикутників 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lastRenderedPageBreak/>
        <w:t>D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D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з довжинами сторін відповідно 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≤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≤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≤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≤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здійснюється операція множення</w:t>
      </w:r>
      <w:r w:rsidR="00993AB5"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D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=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D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D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за певних умов 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&lt; 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+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28135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281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; не існує прямокутного трикутника, який був би добутком двох прямокутних.</w:t>
      </w:r>
    </w:p>
    <w:p w:rsidR="005F28D3" w:rsidRPr="0028135F" w:rsidRDefault="005F28D3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8D3" w:rsidRPr="0028135F" w:rsidRDefault="005F28D3" w:rsidP="00F56F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2AA13563" wp14:editId="0589DE60">
            <wp:extent cx="1074529" cy="1440000"/>
            <wp:effectExtent l="0" t="0" r="0" b="8255"/>
            <wp:docPr id="16" name="Рисунок 16" descr="D:\Конкурс-захист 2015\М\МАТЕМАТИКА\Кляцький Денис Олегович\Кляцький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D:\Конкурс-захист 2015\М\МАТЕМАТИКА\Кляцький Денис Олегович\Кляцький Д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4"/>
                    <a:stretch/>
                  </pic:blipFill>
                  <pic:spPr bwMode="auto">
                    <a:xfrm>
                      <a:off x="0" y="0"/>
                      <a:ext cx="107452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F4A" w:rsidRPr="0028135F" w:rsidRDefault="00F56F4A" w:rsidP="00F56F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8D3" w:rsidRPr="0028135F" w:rsidRDefault="005F28D3" w:rsidP="00F56F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Кляцький</w:t>
      </w:r>
      <w:proofErr w:type="spellEnd"/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Денис Олегович</w:t>
      </w:r>
    </w:p>
    <w:p w:rsidR="00F56F4A" w:rsidRPr="0028135F" w:rsidRDefault="00F56F4A" w:rsidP="00F56F4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учень 9 класу</w:t>
      </w:r>
    </w:p>
    <w:p w:rsidR="005F28D3" w:rsidRPr="0028135F" w:rsidRDefault="005F28D3" w:rsidP="00F56F4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Криворізької гімназії № 95 Криворізької міської ради Дніпропетровської області</w:t>
      </w:r>
    </w:p>
    <w:p w:rsidR="005F28D3" w:rsidRPr="0028135F" w:rsidRDefault="005F28D3" w:rsidP="00F56F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8D3" w:rsidRPr="0028135F" w:rsidRDefault="005F28D3" w:rsidP="00F56F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ДОСЛІДЖЕННЯ МОЖЛИВОГО ВИДУ ОПУКЛОГО ЧОТИРИКУТНИКА </w:t>
      </w: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ІЗ ЗАДАНОЮ ВЛАСТИВІСТЮ</w:t>
      </w:r>
    </w:p>
    <w:p w:rsidR="005F28D3" w:rsidRPr="0028135F" w:rsidRDefault="005F28D3" w:rsidP="00F56F4A">
      <w:pPr>
        <w:pStyle w:val="a7"/>
        <w:tabs>
          <w:tab w:val="left" w:pos="3571"/>
        </w:tabs>
        <w:spacing w:line="240" w:lineRule="auto"/>
        <w:jc w:val="both"/>
        <w:rPr>
          <w:color w:val="000000" w:themeColor="text1"/>
          <w:shd w:val="clear" w:color="auto" w:fill="FFFFFF"/>
        </w:rPr>
      </w:pPr>
    </w:p>
    <w:p w:rsidR="005F28D3" w:rsidRPr="0028135F" w:rsidRDefault="005F28D3" w:rsidP="00F56F4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Науковий керівник: </w:t>
      </w:r>
      <w:proofErr w:type="spellStart"/>
      <w:r w:rsidRPr="0028135F">
        <w:rPr>
          <w:rFonts w:ascii="Times New Roman" w:hAnsi="Times New Roman"/>
          <w:i/>
          <w:color w:val="000000" w:themeColor="text1"/>
          <w:sz w:val="24"/>
          <w:szCs w:val="24"/>
        </w:rPr>
        <w:t>Ліхацька</w:t>
      </w:r>
      <w:proofErr w:type="spellEnd"/>
      <w:r w:rsidRPr="0028135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Наталія Володимирівна</w:t>
      </w:r>
      <w:r w:rsidR="00F56F4A" w:rsidRPr="0028135F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28135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вчитель математики Криворізької гімназії №</w:t>
      </w:r>
      <w:r w:rsidR="00F56F4A" w:rsidRPr="0028135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/>
          <w:i/>
          <w:color w:val="000000" w:themeColor="text1"/>
          <w:sz w:val="24"/>
          <w:szCs w:val="24"/>
        </w:rPr>
        <w:t>95</w:t>
      </w:r>
      <w:r w:rsidR="00F56F4A" w:rsidRPr="0028135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F56F4A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Криворізької міської ради Дніпропетровської області</w:t>
      </w:r>
    </w:p>
    <w:p w:rsidR="005F28D3" w:rsidRPr="0028135F" w:rsidRDefault="005F28D3" w:rsidP="00F56F4A">
      <w:pPr>
        <w:pStyle w:val="a7"/>
        <w:tabs>
          <w:tab w:val="clear" w:pos="708"/>
        </w:tabs>
        <w:spacing w:line="240" w:lineRule="auto"/>
        <w:jc w:val="both"/>
        <w:rPr>
          <w:color w:val="000000" w:themeColor="text1"/>
          <w:shd w:val="clear" w:color="auto" w:fill="FFFFFF"/>
        </w:rPr>
      </w:pPr>
    </w:p>
    <w:p w:rsidR="005F28D3" w:rsidRPr="0028135F" w:rsidRDefault="005F28D3" w:rsidP="00F56F4A">
      <w:pPr>
        <w:pStyle w:val="a7"/>
        <w:tabs>
          <w:tab w:val="left" w:pos="3571"/>
        </w:tabs>
        <w:spacing w:line="24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28135F">
        <w:rPr>
          <w:color w:val="000000" w:themeColor="text1"/>
          <w:shd w:val="clear" w:color="auto" w:fill="FFFFFF"/>
        </w:rPr>
        <w:t>У роботі з</w:t>
      </w:r>
      <w:r w:rsidR="00993AB5" w:rsidRPr="0028135F">
        <w:rPr>
          <w:color w:val="000000" w:themeColor="text1"/>
          <w:shd w:val="clear" w:color="auto" w:fill="FFFFFF"/>
        </w:rPr>
        <w:t>’</w:t>
      </w:r>
      <w:r w:rsidRPr="0028135F">
        <w:rPr>
          <w:color w:val="000000" w:themeColor="text1"/>
          <w:shd w:val="clear" w:color="auto" w:fill="FFFFFF"/>
        </w:rPr>
        <w:t>ясовано можливі варіанти розрізання чотирикутника на три трикутника так, щоб хоча б один з них був прямокутний, та розв</w:t>
      </w:r>
      <w:r w:rsidR="00993AB5" w:rsidRPr="0028135F">
        <w:rPr>
          <w:color w:val="000000" w:themeColor="text1"/>
          <w:shd w:val="clear" w:color="auto" w:fill="FFFFFF"/>
        </w:rPr>
        <w:t>’</w:t>
      </w:r>
      <w:r w:rsidRPr="0028135F">
        <w:rPr>
          <w:color w:val="000000" w:themeColor="text1"/>
          <w:shd w:val="clear" w:color="auto" w:fill="FFFFFF"/>
        </w:rPr>
        <w:t>язані задачі на розрізання.</w:t>
      </w:r>
    </w:p>
    <w:p w:rsidR="005F28D3" w:rsidRPr="0028135F" w:rsidRDefault="005F28D3" w:rsidP="00F56F4A">
      <w:pPr>
        <w:pStyle w:val="a7"/>
        <w:tabs>
          <w:tab w:val="left" w:pos="3571"/>
        </w:tabs>
        <w:spacing w:line="240" w:lineRule="auto"/>
        <w:ind w:firstLine="709"/>
        <w:jc w:val="both"/>
        <w:rPr>
          <w:color w:val="000000" w:themeColor="text1"/>
        </w:rPr>
      </w:pPr>
      <w:r w:rsidRPr="0028135F">
        <w:rPr>
          <w:b/>
          <w:color w:val="000000" w:themeColor="text1"/>
          <w:shd w:val="clear" w:color="auto" w:fill="FFFFFF"/>
        </w:rPr>
        <w:t xml:space="preserve">Актуальність </w:t>
      </w:r>
      <w:r w:rsidRPr="0028135F">
        <w:rPr>
          <w:color w:val="000000" w:themeColor="text1"/>
          <w:shd w:val="clear" w:color="auto" w:fill="FFFFFF"/>
        </w:rPr>
        <w:t xml:space="preserve">теми цієї роботи в тому, що дана проблема є доповненням і поглибленням вивчених знань властивостей геометричних фігур, розширює досвід рішення </w:t>
      </w:r>
      <w:proofErr w:type="spellStart"/>
      <w:r w:rsidRPr="0028135F">
        <w:rPr>
          <w:color w:val="000000" w:themeColor="text1"/>
          <w:shd w:val="clear" w:color="auto" w:fill="FFFFFF"/>
        </w:rPr>
        <w:t>олімпіадних</w:t>
      </w:r>
      <w:proofErr w:type="spellEnd"/>
      <w:r w:rsidRPr="0028135F">
        <w:rPr>
          <w:color w:val="000000" w:themeColor="text1"/>
          <w:shd w:val="clear" w:color="auto" w:fill="FFFFFF"/>
        </w:rPr>
        <w:t xml:space="preserve"> завдань допомагає підвищити рівень просторової уяви і покращити логічне мислення.</w:t>
      </w:r>
    </w:p>
    <w:p w:rsidR="005F28D3" w:rsidRPr="0028135F" w:rsidRDefault="005F28D3" w:rsidP="00F56F4A">
      <w:pPr>
        <w:pStyle w:val="a7"/>
        <w:spacing w:line="240" w:lineRule="auto"/>
        <w:ind w:firstLine="709"/>
        <w:jc w:val="both"/>
        <w:rPr>
          <w:color w:val="000000" w:themeColor="text1"/>
        </w:rPr>
      </w:pPr>
      <w:r w:rsidRPr="0028135F">
        <w:rPr>
          <w:b/>
          <w:color w:val="000000" w:themeColor="text1"/>
        </w:rPr>
        <w:t>Мета роботи є</w:t>
      </w:r>
      <w:r w:rsidR="00993AB5" w:rsidRPr="0028135F">
        <w:rPr>
          <w:b/>
          <w:i/>
          <w:color w:val="000000" w:themeColor="text1"/>
        </w:rPr>
        <w:t xml:space="preserve"> </w:t>
      </w:r>
      <w:r w:rsidRPr="0028135F">
        <w:rPr>
          <w:color w:val="000000" w:themeColor="text1"/>
        </w:rPr>
        <w:t>в</w:t>
      </w:r>
      <w:r w:rsidRPr="0028135F">
        <w:rPr>
          <w:color w:val="000000" w:themeColor="text1"/>
          <w:shd w:val="clear" w:color="auto" w:fill="FFFFFF"/>
        </w:rPr>
        <w:t>ивчення теорії питання й дослідження видів чотирикутників із заданою</w:t>
      </w:r>
      <w:r w:rsidR="00993AB5" w:rsidRPr="0028135F">
        <w:rPr>
          <w:color w:val="000000" w:themeColor="text1"/>
          <w:shd w:val="clear" w:color="auto" w:fill="FFFFFF"/>
        </w:rPr>
        <w:t xml:space="preserve"> </w:t>
      </w:r>
      <w:r w:rsidRPr="0028135F">
        <w:rPr>
          <w:color w:val="000000" w:themeColor="text1"/>
          <w:shd w:val="clear" w:color="auto" w:fill="FFFFFF"/>
        </w:rPr>
        <w:t>властивістю, прийоми рішень планіметричних завдань із використанням властивостей фігур чотирикутника та трикутника.</w:t>
      </w:r>
    </w:p>
    <w:p w:rsidR="005F28D3" w:rsidRPr="0028135F" w:rsidRDefault="005F28D3" w:rsidP="00F56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Реалізація поставленої мети обумовила визначення </w:t>
      </w: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наступних завдань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F28D3" w:rsidRPr="0028135F" w:rsidRDefault="005F28D3" w:rsidP="00F56F4A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rPr>
          <w:color w:val="000000" w:themeColor="text1"/>
        </w:rPr>
      </w:pPr>
      <w:r w:rsidRPr="0028135F">
        <w:rPr>
          <w:color w:val="000000" w:themeColor="text1"/>
        </w:rPr>
        <w:t>робота з додатковою літературою та матеріалами Інтернет видань, опрацювання необхідної інформації;</w:t>
      </w:r>
    </w:p>
    <w:p w:rsidR="005F28D3" w:rsidRPr="0028135F" w:rsidRDefault="005F28D3" w:rsidP="00F56F4A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rPr>
          <w:color w:val="000000" w:themeColor="text1"/>
        </w:rPr>
      </w:pPr>
      <w:r w:rsidRPr="0028135F">
        <w:rPr>
          <w:color w:val="000000" w:themeColor="text1"/>
        </w:rPr>
        <w:t>вивчення методики розв</w:t>
      </w:r>
      <w:r w:rsidR="00993AB5" w:rsidRPr="0028135F">
        <w:rPr>
          <w:color w:val="000000" w:themeColor="text1"/>
        </w:rPr>
        <w:t>’</w:t>
      </w:r>
      <w:r w:rsidRPr="0028135F">
        <w:rPr>
          <w:color w:val="000000" w:themeColor="text1"/>
        </w:rPr>
        <w:t>язування задач на розрізання.</w:t>
      </w:r>
    </w:p>
    <w:p w:rsidR="005F28D3" w:rsidRPr="0028135F" w:rsidRDefault="005F28D3" w:rsidP="00F56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Результатом дослідження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такі висновки:</w:t>
      </w:r>
    </w:p>
    <w:p w:rsidR="005F28D3" w:rsidRPr="0028135F" w:rsidRDefault="0028135F" w:rsidP="00F56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F28D3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для будь якого чотирикутника можна виконати розрізання так щоб отримати хоча б один прямокутний трикутник</w:t>
      </w:r>
      <w:r w:rsidR="005F28D3"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28D3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за допомогою згинання чотирикутника з використанням теоретичного матеріалу в залежності від виду чотирикутника;</w:t>
      </w:r>
    </w:p>
    <w:p w:rsidR="005F28D3" w:rsidRPr="0028135F" w:rsidRDefault="0028135F" w:rsidP="00F56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F28D3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5F28D3" w:rsidRPr="00281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отирикутник будь якої</w:t>
      </w:r>
      <w:r w:rsidR="005F28D3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 </w:t>
      </w:r>
      <w:r w:rsidR="005F28D3" w:rsidRPr="00281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одним прямолінійним розрізом можна вирізати.</w:t>
      </w:r>
    </w:p>
    <w:p w:rsidR="00F56F4A" w:rsidRPr="0028135F" w:rsidRDefault="00F56F4A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56F4A" w:rsidRPr="0028135F" w:rsidRDefault="00F56F4A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56F4A" w:rsidRPr="0028135F" w:rsidRDefault="00F56F4A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56F4A" w:rsidRPr="0028135F" w:rsidRDefault="00F56F4A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56F4A" w:rsidRPr="0028135F" w:rsidRDefault="00F56F4A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56F4A" w:rsidRPr="0028135F" w:rsidRDefault="00F56F4A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56F4A" w:rsidRPr="0028135F" w:rsidRDefault="00F56F4A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56F4A" w:rsidRPr="0028135F" w:rsidRDefault="00F56F4A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56F4A" w:rsidRPr="0028135F" w:rsidRDefault="00F56F4A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56F4A" w:rsidRPr="0028135F" w:rsidRDefault="00F56F4A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F28D3" w:rsidRPr="0028135F" w:rsidRDefault="005F28D3" w:rsidP="00F56F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813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Секція «Математичне моделювання»</w:t>
      </w:r>
    </w:p>
    <w:p w:rsidR="005F28D3" w:rsidRPr="0028135F" w:rsidRDefault="005F28D3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186E" w:rsidRPr="0028135F" w:rsidRDefault="006B186E" w:rsidP="00F56F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58BDDCAB" wp14:editId="06C76045">
            <wp:extent cx="1095896" cy="1440000"/>
            <wp:effectExtent l="0" t="0" r="9525" b="8255"/>
            <wp:docPr id="17" name="Рисунок 17" descr="D:\Конкурс-захист 2015\М\ФОТО_математика\Миргородський Олександр Валерій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D:\Конкурс-захист 2015\М\ФОТО_математика\Миргородський Олександр Валерійови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6" r="6250" b="-1"/>
                    <a:stretch/>
                  </pic:blipFill>
                  <pic:spPr bwMode="auto">
                    <a:xfrm>
                      <a:off x="0" y="0"/>
                      <a:ext cx="109589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F4A" w:rsidRPr="0028135F" w:rsidRDefault="00F56F4A" w:rsidP="00F56F4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8D3" w:rsidRPr="0028135F" w:rsidRDefault="006B186E" w:rsidP="002813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Миргородський Олександр Валерійович</w:t>
      </w:r>
    </w:p>
    <w:p w:rsidR="00F56F4A" w:rsidRPr="0028135F" w:rsidRDefault="006B186E" w:rsidP="00F56F4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учень 9 кл</w:t>
      </w:r>
      <w:r w:rsidR="00F56F4A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асу</w:t>
      </w:r>
    </w:p>
    <w:p w:rsidR="006B186E" w:rsidRPr="0028135F" w:rsidRDefault="006B186E" w:rsidP="00F56F4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Дніпропетровського обласного ліцею-інтернату фізико-математичного профілю</w:t>
      </w:r>
    </w:p>
    <w:p w:rsidR="006B186E" w:rsidRPr="0028135F" w:rsidRDefault="006B186E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186E" w:rsidRPr="0028135F" w:rsidRDefault="006B186E" w:rsidP="00993A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ДОСЛІДЖЕННЯ ПЛОЩ ТРИКУТНИКІВ, СТВОРЕНИХ </w:t>
      </w: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ОСНОВАМИ РІЗНИХ ЧЕВІАН</w:t>
      </w:r>
    </w:p>
    <w:p w:rsidR="00F56F4A" w:rsidRPr="0028135F" w:rsidRDefault="00F56F4A" w:rsidP="00993A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186E" w:rsidRPr="0028135F" w:rsidRDefault="006B186E" w:rsidP="00F56F4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Науковий керівник: </w:t>
      </w:r>
      <w:proofErr w:type="spellStart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Поляков</w:t>
      </w:r>
      <w:proofErr w:type="spellEnd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Олег Володимирович</w:t>
      </w:r>
      <w:r w:rsidR="00F56F4A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к. ф.-м. н.,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доцент Дніпропетровсько</w:t>
      </w:r>
      <w:r w:rsidR="00F56F4A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 національного університету імені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Олеся Г</w:t>
      </w:r>
      <w:r w:rsidR="00F56F4A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ончара, 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відмінник освіти України</w:t>
      </w:r>
    </w:p>
    <w:p w:rsidR="006B186E" w:rsidRPr="0028135F" w:rsidRDefault="006B186E" w:rsidP="00993AB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186E" w:rsidRPr="0028135F" w:rsidRDefault="006B186E" w:rsidP="00F56F4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</w:rPr>
        <w:t xml:space="preserve">В науково-дослідницькій роботі розглядаються площі трикутників, які були створені основами різних </w:t>
      </w:r>
      <w:proofErr w:type="spellStart"/>
      <w:r w:rsidRPr="0028135F">
        <w:rPr>
          <w:rFonts w:ascii="Times New Roman" w:hAnsi="Times New Roman"/>
          <w:color w:val="000000" w:themeColor="text1"/>
          <w:sz w:val="24"/>
          <w:szCs w:val="24"/>
        </w:rPr>
        <w:t>чевіан</w:t>
      </w:r>
      <w:proofErr w:type="spellEnd"/>
      <w:r w:rsidRPr="0028135F">
        <w:rPr>
          <w:rFonts w:ascii="Times New Roman" w:hAnsi="Times New Roman"/>
          <w:color w:val="000000" w:themeColor="text1"/>
          <w:sz w:val="24"/>
          <w:szCs w:val="24"/>
        </w:rPr>
        <w:t xml:space="preserve">, таких як: бісектриса, </w:t>
      </w:r>
      <w:proofErr w:type="spellStart"/>
      <w:r w:rsidRPr="0028135F">
        <w:rPr>
          <w:rFonts w:ascii="Times New Roman" w:hAnsi="Times New Roman"/>
          <w:color w:val="000000" w:themeColor="text1"/>
          <w:sz w:val="24"/>
          <w:szCs w:val="24"/>
        </w:rPr>
        <w:t>сімедіана</w:t>
      </w:r>
      <w:proofErr w:type="spellEnd"/>
      <w:r w:rsidRPr="0028135F">
        <w:rPr>
          <w:rFonts w:ascii="Times New Roman" w:hAnsi="Times New Roman"/>
          <w:color w:val="000000" w:themeColor="text1"/>
          <w:sz w:val="24"/>
          <w:szCs w:val="24"/>
        </w:rPr>
        <w:t xml:space="preserve">, висота, медіана, </w:t>
      </w:r>
      <w:proofErr w:type="spellStart"/>
      <w:r w:rsidRPr="0028135F">
        <w:rPr>
          <w:rFonts w:ascii="Times New Roman" w:hAnsi="Times New Roman"/>
          <w:color w:val="000000" w:themeColor="text1"/>
          <w:sz w:val="24"/>
          <w:szCs w:val="24"/>
        </w:rPr>
        <w:t>антибісектриса</w:t>
      </w:r>
      <w:proofErr w:type="spellEnd"/>
      <w:r w:rsidRPr="002813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B186E" w:rsidRPr="0028135F" w:rsidRDefault="006B186E" w:rsidP="00F56F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 роботі було досліджено площі трикутників, які створені основами трьох </w:t>
      </w:r>
      <w:proofErr w:type="spellStart"/>
      <w:r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t>чеві</w:t>
      </w:r>
      <w:r w:rsidR="00F56F4A"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t>ан</w:t>
      </w:r>
      <w:proofErr w:type="spellEnd"/>
      <w:r w:rsidR="00F56F4A"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t>: висота, бісектриса, медіана.</w:t>
      </w:r>
    </w:p>
    <w:p w:rsidR="006B186E" w:rsidRPr="0028135F" w:rsidRDefault="006B186E" w:rsidP="00F56F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t>Виведено нерівність,</w:t>
      </w:r>
      <w:r w:rsidR="00993AB5"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t>пов</w:t>
      </w:r>
      <w:r w:rsidR="00993AB5"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t>’</w:t>
      </w:r>
      <w:r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t>язану зі значенням площ трикутникі</w:t>
      </w:r>
      <w:r w:rsidR="00F56F4A"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 утворених основами цих </w:t>
      </w:r>
      <w:proofErr w:type="spellStart"/>
      <w:r w:rsidR="00F56F4A"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t>чевіан</w:t>
      </w:r>
      <w:proofErr w:type="spellEnd"/>
      <w:r w:rsidR="00F56F4A"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6B186E" w:rsidRPr="0028135F" w:rsidRDefault="006B186E" w:rsidP="00F56F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Проведено дослідження властивостей </w:t>
      </w:r>
      <w:proofErr w:type="spellStart"/>
      <w:r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t>сімедіани</w:t>
      </w:r>
      <w:proofErr w:type="spellEnd"/>
      <w:r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анти бісектриси та обчислені площі трикутників, що утворені основами цих </w:t>
      </w:r>
      <w:proofErr w:type="spellStart"/>
      <w:r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t>чевіан</w:t>
      </w:r>
      <w:proofErr w:type="spellEnd"/>
      <w:r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6B186E" w:rsidRPr="0028135F" w:rsidRDefault="006B186E" w:rsidP="00F56F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t>А також досліджено аналогічну нерівність зі значеннями площ трикутників, що були обчислені в попередніх задачах.</w:t>
      </w:r>
    </w:p>
    <w:p w:rsidR="006B186E" w:rsidRPr="0028135F" w:rsidRDefault="006B186E" w:rsidP="00F56F4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73D88" w:rsidRPr="0028135F" w:rsidRDefault="00C73D88" w:rsidP="00F56F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7EED6659" wp14:editId="747C69B4">
            <wp:extent cx="1061053" cy="1440000"/>
            <wp:effectExtent l="0" t="0" r="635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 rotWithShape="1"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8" t="5190" r="7363" b="5181"/>
                    <a:stretch/>
                  </pic:blipFill>
                  <pic:spPr bwMode="auto">
                    <a:xfrm>
                      <a:off x="0" y="0"/>
                      <a:ext cx="106105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F4A" w:rsidRPr="0028135F" w:rsidRDefault="00F56F4A" w:rsidP="00F56F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186E" w:rsidRPr="0028135F" w:rsidRDefault="00C73D88" w:rsidP="00F56F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Бусов</w:t>
      </w:r>
      <w:proofErr w:type="spellEnd"/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Ілля Олександрович</w:t>
      </w:r>
    </w:p>
    <w:p w:rsidR="00F56F4A" w:rsidRPr="0028135F" w:rsidRDefault="00C73D88" w:rsidP="00F56F4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учень 10</w:t>
      </w:r>
      <w:r w:rsidR="00F56F4A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</w:t>
      </w:r>
    </w:p>
    <w:p w:rsidR="00C73D88" w:rsidRPr="0028135F" w:rsidRDefault="00C73D88" w:rsidP="00F56F4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Дніпропетровського обласного ліцею-інтернату фізико-математичного профілю</w:t>
      </w:r>
    </w:p>
    <w:p w:rsidR="00C73D88" w:rsidRPr="0028135F" w:rsidRDefault="00C73D88" w:rsidP="00F56F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3D88" w:rsidRPr="0028135F" w:rsidRDefault="00C73D88" w:rsidP="00F56F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ДЕЯКІ ВЛАСТИВОСТІ ВАГОВИХ ДИСКРЕТНИХ ГАРМОНІЙНИХ ФУНКЦІЙ </w:t>
      </w:r>
    </w:p>
    <w:p w:rsidR="00C73D88" w:rsidRPr="0028135F" w:rsidRDefault="00C73D88" w:rsidP="00F56F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3D88" w:rsidRPr="0028135F" w:rsidRDefault="00C73D88" w:rsidP="00F56F4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Науковий керівник: </w:t>
      </w:r>
      <w:proofErr w:type="spellStart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Поляков</w:t>
      </w:r>
      <w:proofErr w:type="spellEnd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Олег Володимирович</w:t>
      </w:r>
      <w:r w:rsidR="00F56F4A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к. ф-м. н.,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доцент Дніпропетровськог</w:t>
      </w:r>
      <w:r w:rsidR="00F56F4A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 національного університету імені Олеся Гончара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відмінник освіти України</w:t>
      </w:r>
    </w:p>
    <w:p w:rsidR="00C73D88" w:rsidRPr="0028135F" w:rsidRDefault="00C73D88" w:rsidP="00993AB5">
      <w:pPr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C73D88" w:rsidRPr="0028135F" w:rsidRDefault="00C73D88" w:rsidP="00F56F4A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Метою</w:t>
      </w:r>
      <w:r w:rsidRPr="0028135F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роботи є дослідження «вагових» дискретних гармонійні функції та деяких їх властивостей.</w:t>
      </w:r>
    </w:p>
    <w:p w:rsidR="00C73D88" w:rsidRPr="0028135F" w:rsidRDefault="00C73D88" w:rsidP="00F56F4A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b/>
          <w:noProof/>
          <w:color w:val="000000" w:themeColor="text1"/>
          <w:sz w:val="24"/>
          <w:szCs w:val="24"/>
        </w:rPr>
        <w:lastRenderedPageBreak/>
        <w:t>Результатом</w:t>
      </w:r>
      <w:r w:rsidRPr="0028135F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роботи є доведення основних теорем про дискретні гармонійні функції для будь-яких «вагових» дискретних гармонійних функцій. Було доведено принцип максимуму, теорема єдності, властивість суми та різниці «вагових» дискретних гармонійних функцій, визначених в одній області, та ще деякі властивості таких функцій.</w:t>
      </w:r>
    </w:p>
    <w:p w:rsidR="00C73D88" w:rsidRPr="0028135F" w:rsidRDefault="00C73D88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3D88" w:rsidRPr="0028135F" w:rsidRDefault="00C73D88" w:rsidP="000E34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72A98275" wp14:editId="6BFEBEE2">
            <wp:extent cx="1075663" cy="1440000"/>
            <wp:effectExtent l="0" t="0" r="0" b="8255"/>
            <wp:docPr id="19" name="Рисунок 19" descr="D:\Конкурс-захист 2015\М\МАТЕМАТИКА\Можвило Владислав Анатолійович\Можви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D:\Конкурс-захист 2015\М\МАТЕМАТИКА\Можвило Владислав Анатолійович\Можвил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2" t="3488" r="10188"/>
                    <a:stretch/>
                  </pic:blipFill>
                  <pic:spPr bwMode="auto">
                    <a:xfrm>
                      <a:off x="0" y="0"/>
                      <a:ext cx="107566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F4A" w:rsidRPr="0028135F" w:rsidRDefault="00F56F4A" w:rsidP="000E34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3D88" w:rsidRPr="0028135F" w:rsidRDefault="00C73D88" w:rsidP="000E34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Можвило</w:t>
      </w:r>
      <w:proofErr w:type="spellEnd"/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Владислав Анатолійович</w:t>
      </w:r>
    </w:p>
    <w:p w:rsidR="00F56F4A" w:rsidRPr="0028135F" w:rsidRDefault="00C73D88" w:rsidP="000E344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учень 10 класу</w:t>
      </w:r>
    </w:p>
    <w:p w:rsidR="00C73D88" w:rsidRPr="0028135F" w:rsidRDefault="000E344E" w:rsidP="000E344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КЗ</w:t>
      </w:r>
      <w:r w:rsidR="00C73D88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«Навчально-виховне об</w:t>
      </w:r>
      <w:r w:rsidR="00993AB5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’</w:t>
      </w:r>
      <w:r w:rsidR="00C73D88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єднання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«Дошкільний навчальний заклад –</w:t>
      </w:r>
      <w:r w:rsidR="00C73D88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загальн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оосвітній навчальний заклад І-</w:t>
      </w:r>
      <w:r w:rsidR="00C73D88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ІІ ступенів 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="00C73D88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ліцей но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вих інформаційних технологій м. </w:t>
      </w:r>
      <w:r w:rsidR="00C73D88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Дніпродзержинська» Дніпродзержинської міської ради</w:t>
      </w:r>
    </w:p>
    <w:p w:rsidR="00C73D88" w:rsidRPr="0028135F" w:rsidRDefault="00C73D88" w:rsidP="000E344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A4AAC" w:rsidRPr="0028135F" w:rsidRDefault="001A4AAC" w:rsidP="000E34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МОДЕЛЮВАННЯ ДОРОЖНЬОГО РУХУ ЗА ДОПОМОГОЮ</w:t>
      </w:r>
      <w:r w:rsidR="00B03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КЛІТИННИХ АВТОМАТІВ</w:t>
      </w:r>
    </w:p>
    <w:p w:rsidR="001A4AAC" w:rsidRPr="0028135F" w:rsidRDefault="001A4AAC" w:rsidP="000E34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344E" w:rsidRPr="0028135F" w:rsidRDefault="001A4AAC" w:rsidP="000E344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Науковий керівник: </w:t>
      </w:r>
      <w:proofErr w:type="spellStart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Черномурова</w:t>
      </w:r>
      <w:proofErr w:type="spellEnd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Людмила Олексіївна</w:t>
      </w:r>
      <w:r w:rsidR="000E344E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0E344E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к. ф.-м</w:t>
      </w:r>
      <w:proofErr w:type="spellEnd"/>
      <w:r w:rsidR="000E344E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 н.,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доцент Дніпродзержинського дер</w:t>
      </w:r>
      <w:r w:rsidR="000E344E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жавного технічного університету</w:t>
      </w:r>
    </w:p>
    <w:p w:rsidR="000E344E" w:rsidRPr="0028135F" w:rsidRDefault="000E344E" w:rsidP="00993AB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03D8F" w:rsidRDefault="001A4AAC" w:rsidP="000E3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Автомобільні пробки щорічно приносять величезні</w:t>
      </w:r>
      <w:r w:rsidR="000E344E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збитки економіці великих міст. 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Для боротьби з пробками пропонуються різні заходи, такі як обмеження в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їзду або заборона на паркування. Для того щоб оцінити можливу ефективність тієї чи іншої міри, необхідно провести математичне моделювання. </w:t>
      </w:r>
    </w:p>
    <w:p w:rsidR="001A4AAC" w:rsidRPr="0028135F" w:rsidRDefault="001A4AAC" w:rsidP="000E3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Всі моделі дорожнього руху можна розбити на два великі класи: макромоделі та </w:t>
      </w: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мікромоделі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Макромоделі розглядають граф автомобільних доріг у цілому, оперуючи термінами з гідродинаміки, такими як «потік». </w:t>
      </w: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Мікромоделі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розглядають рух автомобілів на невеликій ділянці автодороги і вимірюють ті ефекти, які підсумовують вплив кожного індивідуального автомобіля на дорожню обстановку. Клітинні автомати є перспективним напрямком для наукових досліджень. Тому різні моделі на основі клітинних автоматів в даний момент активно розвиваються.</w:t>
      </w:r>
    </w:p>
    <w:p w:rsidR="00C73D88" w:rsidRPr="0028135F" w:rsidRDefault="001A4AAC" w:rsidP="000E3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Виходячи з цього, була розроблена модель дорожнього руху на основі клітинного автомата. Була розроблена і реалізована програма мовою програмування C#, яка ілюструє процеси, що відбуваються на автомагістралі. Ця програма має простий і зрозумілий інтерфейс і може застосовуватися для отримання кількісних оцінок характеристик дорожнього руху.</w:t>
      </w:r>
    </w:p>
    <w:p w:rsidR="001A4AAC" w:rsidRDefault="001A4AAC" w:rsidP="00993A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D8F" w:rsidRDefault="00B03D8F" w:rsidP="00993A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D8F" w:rsidRDefault="00B03D8F" w:rsidP="00993A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D8F" w:rsidRDefault="00B03D8F" w:rsidP="00993A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D8F" w:rsidRPr="0028135F" w:rsidRDefault="00B03D8F" w:rsidP="00993A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1EEA" w:rsidRPr="0028135F" w:rsidRDefault="00C51EEA" w:rsidP="000E34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 w:eastAsia="ru-RU"/>
        </w:rPr>
        <w:lastRenderedPageBreak/>
        <w:drawing>
          <wp:inline distT="0" distB="0" distL="0" distR="0" wp14:anchorId="71F2C886" wp14:editId="0A03AFEC">
            <wp:extent cx="1116073" cy="1440000"/>
            <wp:effectExtent l="0" t="0" r="825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7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4E" w:rsidRPr="0028135F" w:rsidRDefault="000E344E" w:rsidP="000E34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4AAC" w:rsidRPr="0028135F" w:rsidRDefault="00C51EEA" w:rsidP="000E34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Артеменко Наталія Сергіївна</w:t>
      </w:r>
    </w:p>
    <w:p w:rsidR="000E344E" w:rsidRPr="0028135F" w:rsidRDefault="000E344E" w:rsidP="000E344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учениця 10 класу</w:t>
      </w:r>
    </w:p>
    <w:p w:rsidR="00C51EEA" w:rsidRPr="0028135F" w:rsidRDefault="000E344E" w:rsidP="000E344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КЗ</w:t>
      </w:r>
      <w:r w:rsidR="00C51EEA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«Навчально-виховне об</w:t>
      </w:r>
      <w:r w:rsidR="00993AB5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’</w:t>
      </w:r>
      <w:r w:rsidR="00C51EEA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єднання «Дошкільний навчальний заклад 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="00C51EEA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загальноосвітній навчальний закл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 І-</w:t>
      </w:r>
      <w:r w:rsidR="00C51EEA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ІІ ступенів 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="00C51EEA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ліцей но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вих інформаційних технологій м. </w:t>
      </w:r>
      <w:r w:rsidR="00C51EEA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Дніпродзержинська» Дніпродзержинської міської ради</w:t>
      </w:r>
    </w:p>
    <w:p w:rsidR="000E344E" w:rsidRPr="0028135F" w:rsidRDefault="000E344E" w:rsidP="000E344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E344E" w:rsidRPr="0028135F" w:rsidRDefault="000E344E" w:rsidP="000E344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b/>
          <w:color w:val="000000" w:themeColor="text1"/>
          <w:sz w:val="24"/>
          <w:szCs w:val="24"/>
        </w:rPr>
        <w:t>МЕТОД МАТЕМАТИЧНОЇ ІНДУКЦІЇ В ГЕОМЕТРІЇ</w:t>
      </w:r>
    </w:p>
    <w:p w:rsidR="00C51EEA" w:rsidRPr="0028135F" w:rsidRDefault="00C51EEA" w:rsidP="000E344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51EEA" w:rsidRPr="0028135F" w:rsidRDefault="00C51EEA" w:rsidP="000E344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Науковий керівник: </w:t>
      </w:r>
      <w:proofErr w:type="spellStart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Крячик</w:t>
      </w:r>
      <w:proofErr w:type="spellEnd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Марина Валеріївна</w:t>
      </w:r>
      <w:r w:rsidR="000E344E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вчитель математики</w:t>
      </w:r>
      <w:r w:rsidR="000E344E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КЗ «Навчально-виховне об’єднання «Дошкільний навчальний заклад – загальноосвітній навчальний </w:t>
      </w:r>
      <w:r w:rsidR="000E344E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заклад І-ІІ ступенів – ліцей нових інформаційних технологій м. Дніпродзержинська» Дніпродзержинської міської ради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B03D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вчитель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вищої категорії</w:t>
      </w:r>
    </w:p>
    <w:p w:rsidR="00C51EEA" w:rsidRPr="0028135F" w:rsidRDefault="00C51EEA" w:rsidP="00993AB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51EEA" w:rsidRPr="0028135F" w:rsidRDefault="00C51EEA" w:rsidP="00B03D8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</w:rPr>
        <w:t>Однією з відмінних рис математики є дедуктивна побудова теорії. В експериментальних науках велика роль</w:t>
      </w:r>
      <w:r w:rsidR="00993AB5" w:rsidRPr="002813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/>
          <w:color w:val="000000" w:themeColor="text1"/>
          <w:sz w:val="24"/>
          <w:szCs w:val="24"/>
        </w:rPr>
        <w:t xml:space="preserve">надається індуктивним висновкам. Для дослідження я вибрала тему «Метод математичної індукції в геометрії». </w:t>
      </w:r>
      <w:r w:rsidRPr="00B03D8F">
        <w:rPr>
          <w:rFonts w:ascii="Times New Roman" w:hAnsi="Times New Roman"/>
          <w:color w:val="000000" w:themeColor="text1"/>
          <w:sz w:val="24"/>
          <w:szCs w:val="24"/>
        </w:rPr>
        <w:t>Метою роботи</w:t>
      </w:r>
      <w:r w:rsidRPr="0028135F">
        <w:rPr>
          <w:rFonts w:ascii="Times New Roman" w:hAnsi="Times New Roman"/>
          <w:color w:val="000000" w:themeColor="text1"/>
          <w:sz w:val="24"/>
          <w:szCs w:val="24"/>
        </w:rPr>
        <w:t xml:space="preserve"> є обґрунтування</w:t>
      </w:r>
      <w:r w:rsidR="00993AB5" w:rsidRPr="002813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/>
          <w:color w:val="000000" w:themeColor="text1"/>
          <w:sz w:val="24"/>
          <w:szCs w:val="24"/>
        </w:rPr>
        <w:t>необхідності використання методу математичної індукції при розв</w:t>
      </w:r>
      <w:r w:rsidR="00993AB5" w:rsidRPr="0028135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/>
          <w:color w:val="000000" w:themeColor="text1"/>
          <w:sz w:val="24"/>
          <w:szCs w:val="24"/>
        </w:rPr>
        <w:t>язуванні геометричних задач.</w:t>
      </w:r>
    </w:p>
    <w:p w:rsidR="00C51EEA" w:rsidRPr="0028135F" w:rsidRDefault="00C51EEA" w:rsidP="000E344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</w:rPr>
        <w:t>Роль індуктивних висновків в експериментальних науках дуже велика. Вони дають ті положення, з яких потім шляхом дедукції робляться подальші висновки.</w:t>
      </w:r>
    </w:p>
    <w:p w:rsidR="00C51EEA" w:rsidRPr="0028135F" w:rsidRDefault="00C51EEA" w:rsidP="000E344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</w:rPr>
        <w:t>У математиці роль індукції в значній мірі полягає в тому, що вона лежить в основі обраної аксіоми . Після того як тривала практика показала, що прямий шлях завжди коротше кривого або ламаного, природно було сформулювати аксіому: для будь-яких трьох точок А, В і С виконується нерівність:</w:t>
      </w:r>
    </w:p>
    <w:p w:rsidR="00C51EEA" w:rsidRPr="0028135F" w:rsidRDefault="00C51EEA" w:rsidP="000E344E">
      <w:pPr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color w:val="000000" w:themeColor="text1"/>
          <w:position w:val="-14"/>
          <w:sz w:val="24"/>
          <w:szCs w:val="24"/>
        </w:rPr>
        <w:object w:dxaOrig="1740" w:dyaOrig="400">
          <v:shape id="_x0000_i1057" type="#_x0000_t75" style="width:86.25pt;height:19.5pt" o:ole="" fillcolor="window">
            <v:imagedata r:id="rId82" o:title=""/>
          </v:shape>
          <o:OLEObject Type="Embed" ProgID="Equation.3" ShapeID="_x0000_i1057" DrawAspect="Content" ObjectID="_1491215904" r:id="rId83"/>
        </w:object>
      </w:r>
    </w:p>
    <w:p w:rsidR="00C51EEA" w:rsidRPr="0028135F" w:rsidRDefault="00C51EEA" w:rsidP="000E344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</w:rPr>
        <w:t>Слово індукція означає наведення, а індуктивними називають висновки, зроблені на основі спостережень, дослідів, тобто отримані шляхом руху від окремого до загального.</w:t>
      </w:r>
    </w:p>
    <w:p w:rsidR="00C51EEA" w:rsidRPr="0028135F" w:rsidRDefault="00C51EEA" w:rsidP="000E344E">
      <w:pPr>
        <w:pStyle w:val="a8"/>
        <w:spacing w:before="0" w:beforeAutospacing="0" w:after="0" w:afterAutospacing="0"/>
        <w:ind w:left="0" w:firstLine="851"/>
        <w:rPr>
          <w:color w:val="000000" w:themeColor="text1"/>
          <w:lang w:val="uk-UA"/>
        </w:rPr>
      </w:pPr>
      <w:r w:rsidRPr="0028135F">
        <w:rPr>
          <w:color w:val="000000" w:themeColor="text1"/>
          <w:lang w:val="uk-UA"/>
        </w:rPr>
        <w:t xml:space="preserve">Деякі твердження справедливі не для всіх натуральних </w:t>
      </w:r>
      <w:r w:rsidRPr="0028135F">
        <w:rPr>
          <w:i/>
          <w:color w:val="000000" w:themeColor="text1"/>
          <w:lang w:val="uk-UA"/>
        </w:rPr>
        <w:t>n</w:t>
      </w:r>
      <w:r w:rsidRPr="0028135F">
        <w:rPr>
          <w:color w:val="000000" w:themeColor="text1"/>
          <w:lang w:val="uk-UA"/>
        </w:rPr>
        <w:t xml:space="preserve"> , а лише для натуральних </w:t>
      </w:r>
      <w:r w:rsidRPr="0028135F">
        <w:rPr>
          <w:i/>
          <w:color w:val="000000" w:themeColor="text1"/>
          <w:lang w:val="uk-UA"/>
        </w:rPr>
        <w:t>n</w:t>
      </w:r>
      <w:r w:rsidRPr="0028135F">
        <w:rPr>
          <w:color w:val="000000" w:themeColor="text1"/>
          <w:lang w:val="uk-UA"/>
        </w:rPr>
        <w:t xml:space="preserve">, починаючи з деякого числа </w:t>
      </w:r>
      <w:r w:rsidRPr="0028135F">
        <w:rPr>
          <w:i/>
          <w:color w:val="000000" w:themeColor="text1"/>
          <w:lang w:val="uk-UA"/>
        </w:rPr>
        <w:t>p</w:t>
      </w:r>
      <w:r w:rsidRPr="0028135F">
        <w:rPr>
          <w:color w:val="000000" w:themeColor="text1"/>
          <w:lang w:val="uk-UA"/>
        </w:rPr>
        <w:t>. Такі твердження іноді вдається довести методом, дещо відмінним від того, який описаний вище, але цілком аналогічним йому.</w:t>
      </w:r>
    </w:p>
    <w:p w:rsidR="00C51EEA" w:rsidRPr="0028135F" w:rsidRDefault="00C51EEA" w:rsidP="000E344E">
      <w:pPr>
        <w:pStyle w:val="a8"/>
        <w:spacing w:before="0" w:beforeAutospacing="0" w:after="0" w:afterAutospacing="0"/>
        <w:ind w:left="0" w:firstLine="851"/>
        <w:rPr>
          <w:color w:val="000000" w:themeColor="text1"/>
          <w:lang w:val="uk-UA"/>
        </w:rPr>
      </w:pPr>
      <w:r w:rsidRPr="0028135F">
        <w:rPr>
          <w:color w:val="000000" w:themeColor="text1"/>
          <w:lang w:val="uk-UA"/>
        </w:rPr>
        <w:t xml:space="preserve">Отже другий варіант методу математичної індукції полягає у тому, що: «Твердження вірне при всіх натуральних значеннях </w:t>
      </w:r>
      <w:r w:rsidRPr="0028135F">
        <w:rPr>
          <w:i/>
          <w:color w:val="000000" w:themeColor="text1"/>
          <w:lang w:val="uk-UA"/>
        </w:rPr>
        <w:t>n</w:t>
      </w:r>
      <w:r w:rsidRPr="0028135F">
        <w:rPr>
          <w:color w:val="000000" w:themeColor="text1"/>
          <w:lang w:val="uk-UA"/>
        </w:rPr>
        <w:t xml:space="preserve"> ≥ </w:t>
      </w:r>
      <w:r w:rsidRPr="0028135F">
        <w:rPr>
          <w:i/>
          <w:color w:val="000000" w:themeColor="text1"/>
          <w:lang w:val="uk-UA"/>
        </w:rPr>
        <w:t>p</w:t>
      </w:r>
      <w:r w:rsidRPr="0028135F">
        <w:rPr>
          <w:color w:val="000000" w:themeColor="text1"/>
          <w:lang w:val="uk-UA"/>
        </w:rPr>
        <w:t xml:space="preserve">, якщо: 1) воно є правильним при </w:t>
      </w:r>
      <w:r w:rsidRPr="0028135F">
        <w:rPr>
          <w:i/>
          <w:color w:val="000000" w:themeColor="text1"/>
          <w:lang w:val="uk-UA"/>
        </w:rPr>
        <w:t>n</w:t>
      </w:r>
      <w:r w:rsidRPr="0028135F">
        <w:rPr>
          <w:color w:val="000000" w:themeColor="text1"/>
          <w:lang w:val="uk-UA"/>
        </w:rPr>
        <w:t xml:space="preserve"> = </w:t>
      </w:r>
      <w:r w:rsidRPr="0028135F">
        <w:rPr>
          <w:i/>
          <w:color w:val="000000" w:themeColor="text1"/>
          <w:lang w:val="uk-UA"/>
        </w:rPr>
        <w:t>p</w:t>
      </w:r>
      <w:r w:rsidRPr="0028135F">
        <w:rPr>
          <w:color w:val="000000" w:themeColor="text1"/>
          <w:lang w:val="uk-UA"/>
        </w:rPr>
        <w:t xml:space="preserve"> (але не при </w:t>
      </w:r>
      <w:r w:rsidRPr="0028135F">
        <w:rPr>
          <w:i/>
          <w:color w:val="000000" w:themeColor="text1"/>
          <w:lang w:val="uk-UA"/>
        </w:rPr>
        <w:t>n</w:t>
      </w:r>
      <w:r w:rsidRPr="0028135F">
        <w:rPr>
          <w:color w:val="000000" w:themeColor="text1"/>
          <w:lang w:val="uk-UA"/>
        </w:rPr>
        <w:t xml:space="preserve"> = 1, як було сказано вище);2) із справедливості цього твердження при </w:t>
      </w:r>
      <w:r w:rsidRPr="0028135F">
        <w:rPr>
          <w:i/>
          <w:color w:val="000000" w:themeColor="text1"/>
          <w:lang w:val="uk-UA"/>
        </w:rPr>
        <w:t>n</w:t>
      </w:r>
      <w:r w:rsidRPr="0028135F">
        <w:rPr>
          <w:color w:val="000000" w:themeColor="text1"/>
          <w:lang w:val="uk-UA"/>
        </w:rPr>
        <w:t xml:space="preserve"> = </w:t>
      </w:r>
      <w:r w:rsidRPr="0028135F">
        <w:rPr>
          <w:i/>
          <w:color w:val="000000" w:themeColor="text1"/>
          <w:lang w:val="uk-UA"/>
        </w:rPr>
        <w:t>k</w:t>
      </w:r>
      <w:r w:rsidRPr="0028135F">
        <w:rPr>
          <w:color w:val="000000" w:themeColor="text1"/>
          <w:lang w:val="uk-UA"/>
        </w:rPr>
        <w:t xml:space="preserve">, де </w:t>
      </w:r>
      <w:r w:rsidRPr="0028135F">
        <w:rPr>
          <w:i/>
          <w:color w:val="000000" w:themeColor="text1"/>
          <w:lang w:val="uk-UA"/>
        </w:rPr>
        <w:t>k</w:t>
      </w:r>
      <w:r w:rsidRPr="0028135F">
        <w:rPr>
          <w:color w:val="000000" w:themeColor="text1"/>
          <w:lang w:val="uk-UA"/>
        </w:rPr>
        <w:t xml:space="preserve"> ≥ </w:t>
      </w:r>
      <w:r w:rsidRPr="0028135F">
        <w:rPr>
          <w:i/>
          <w:color w:val="000000" w:themeColor="text1"/>
          <w:lang w:val="uk-UA"/>
        </w:rPr>
        <w:t>p</w:t>
      </w:r>
      <w:r w:rsidRPr="0028135F">
        <w:rPr>
          <w:color w:val="000000" w:themeColor="text1"/>
          <w:lang w:val="uk-UA"/>
        </w:rPr>
        <w:t xml:space="preserve"> (але не </w:t>
      </w:r>
      <w:r w:rsidRPr="0028135F">
        <w:rPr>
          <w:i/>
          <w:color w:val="000000" w:themeColor="text1"/>
          <w:lang w:val="uk-UA"/>
        </w:rPr>
        <w:t>k</w:t>
      </w:r>
      <w:r w:rsidRPr="0028135F">
        <w:rPr>
          <w:color w:val="000000" w:themeColor="text1"/>
          <w:lang w:val="uk-UA"/>
        </w:rPr>
        <w:t xml:space="preserve"> ≥ 1, як сказано вище), випливає, що воно є правильним також і при </w:t>
      </w:r>
      <w:r w:rsidRPr="0028135F">
        <w:rPr>
          <w:i/>
          <w:color w:val="000000" w:themeColor="text1"/>
          <w:lang w:val="uk-UA"/>
        </w:rPr>
        <w:t>n</w:t>
      </w:r>
      <w:r w:rsidRPr="0028135F">
        <w:rPr>
          <w:color w:val="000000" w:themeColor="text1"/>
          <w:lang w:val="uk-UA"/>
        </w:rPr>
        <w:t xml:space="preserve"> = </w:t>
      </w:r>
      <w:r w:rsidRPr="0028135F">
        <w:rPr>
          <w:i/>
          <w:color w:val="000000" w:themeColor="text1"/>
          <w:lang w:val="uk-UA"/>
        </w:rPr>
        <w:t>k</w:t>
      </w:r>
      <w:r w:rsidRPr="0028135F">
        <w:rPr>
          <w:color w:val="000000" w:themeColor="text1"/>
          <w:lang w:val="uk-UA"/>
        </w:rPr>
        <w:t xml:space="preserve"> + 1. Метод математичної індукції в геометрії, аналогічний до використання цього методу в теорії чисел і алгебрі. Можна розв</w:t>
      </w:r>
      <w:r w:rsidR="00993AB5" w:rsidRPr="0028135F">
        <w:rPr>
          <w:color w:val="000000" w:themeColor="text1"/>
          <w:lang w:val="uk-UA"/>
        </w:rPr>
        <w:t>’</w:t>
      </w:r>
      <w:r w:rsidRPr="0028135F">
        <w:rPr>
          <w:color w:val="000000" w:themeColor="text1"/>
          <w:lang w:val="uk-UA"/>
        </w:rPr>
        <w:t>язувати різні типи геометричних задач. Розглянемо кілька прикладів. Для індукції потрібен параметр, натуральна змінна, значенням якої можна пронумерувати ряд тверджень. Де ж цю змінну взяти в геометрії? Відповідь проста: кількість фігур або структурна складність фігури. Перехід тоді проводиться від меншого числа фігур до більшого або від більш простої фігури до більш складної .</w:t>
      </w:r>
    </w:p>
    <w:p w:rsidR="00C51EEA" w:rsidRPr="0028135F" w:rsidRDefault="00C51EEA" w:rsidP="000E344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</w:rPr>
        <w:t>Науково-дослідницька робота з теми: « Метод математичної індукції в геометрії» дозволила мені:</w:t>
      </w:r>
    </w:p>
    <w:p w:rsidR="00C51EEA" w:rsidRPr="0028135F" w:rsidRDefault="00C51EEA" w:rsidP="00B03D8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t>узагальнити і систематизувати теоретичні знання;</w:t>
      </w:r>
    </w:p>
    <w:p w:rsidR="00C51EEA" w:rsidRPr="0028135F" w:rsidRDefault="00C51EEA" w:rsidP="00B03D8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відпрацювати вміння та навички використання даного методу при розв</w:t>
      </w:r>
      <w:r w:rsidR="00993AB5"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t>’</w:t>
      </w:r>
      <w:r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t>язуванні геометричних задач;</w:t>
      </w:r>
    </w:p>
    <w:p w:rsidR="00C51EEA" w:rsidRPr="0028135F" w:rsidRDefault="00C51EEA" w:rsidP="00B03D8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переконатись в тому, що метод математичної індукції приводить тільки до вірних висновків (шляхом доведення багатьох завдань);</w:t>
      </w:r>
    </w:p>
    <w:p w:rsidR="00C51EEA" w:rsidRPr="0028135F" w:rsidRDefault="00C51EEA" w:rsidP="00B03D8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t>удосконалити вміння роботи з текстовим редактором</w:t>
      </w:r>
      <w:r w:rsidR="000E344E" w:rsidRPr="0028135F">
        <w:rPr>
          <w:rFonts w:ascii="Times New Roman" w:hAnsi="Times New Roman"/>
          <w:color w:val="000000" w:themeColor="text1"/>
          <w:sz w:val="24"/>
          <w:szCs w:val="24"/>
          <w:lang w:val="uk-UA"/>
        </w:rPr>
        <w:t>, з програмами Word, PowerPoint.</w:t>
      </w:r>
    </w:p>
    <w:p w:rsidR="00C51EEA" w:rsidRPr="0028135F" w:rsidRDefault="00C51EEA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6255" w:rsidRPr="0028135F" w:rsidRDefault="00796255" w:rsidP="001279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7B4FAAEB" wp14:editId="3A5CF0CF">
            <wp:extent cx="1076325" cy="1438275"/>
            <wp:effectExtent l="0" t="0" r="9525" b="9525"/>
            <wp:docPr id="8" name="Рисунок 8" descr="D:\Конкурс-захист 2015\М\МАТЕМАТИКА\Беспояско Євгеній Едуардович\Беспояско Є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Конкурс-захист 2015\М\МАТЕМАТИКА\Беспояско Євгеній Едуардович\Беспояско Є..jp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1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C0" w:rsidRPr="0028135F" w:rsidRDefault="001279C0" w:rsidP="001279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6255" w:rsidRPr="0028135F" w:rsidRDefault="00796255" w:rsidP="001279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Беспояско</w:t>
      </w:r>
      <w:proofErr w:type="spellEnd"/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Євгеній Едуардович</w:t>
      </w:r>
    </w:p>
    <w:p w:rsidR="001279C0" w:rsidRPr="0028135F" w:rsidRDefault="001279C0" w:rsidP="001279C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учень 10 класу</w:t>
      </w:r>
    </w:p>
    <w:p w:rsidR="00796255" w:rsidRPr="0028135F" w:rsidRDefault="00796255" w:rsidP="001279C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Криворізької гімназії № 95 Криворізької міської ради</w:t>
      </w:r>
      <w:r w:rsidR="001279C0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Дніпропетровської області</w:t>
      </w:r>
    </w:p>
    <w:p w:rsidR="00796255" w:rsidRPr="0028135F" w:rsidRDefault="00796255" w:rsidP="001279C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96255" w:rsidRPr="0028135F" w:rsidRDefault="00796255" w:rsidP="001279C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b/>
          <w:color w:val="000000" w:themeColor="text1"/>
          <w:sz w:val="24"/>
          <w:szCs w:val="24"/>
        </w:rPr>
        <w:t>ДЕЯКІ ЗАДАЧІ ПРО ПОЛЮВАННЯ</w:t>
      </w:r>
    </w:p>
    <w:p w:rsidR="00796255" w:rsidRPr="0028135F" w:rsidRDefault="00796255" w:rsidP="001279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6255" w:rsidRPr="0028135F" w:rsidRDefault="001279C0" w:rsidP="001279C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i/>
          <w:color w:val="000000" w:themeColor="text1"/>
          <w:sz w:val="24"/>
          <w:szCs w:val="24"/>
        </w:rPr>
        <w:t>Науковий керівник:</w:t>
      </w:r>
      <w:r w:rsidR="00796255" w:rsidRPr="0028135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96255" w:rsidRPr="0028135F">
        <w:rPr>
          <w:rFonts w:ascii="Times New Roman" w:hAnsi="Times New Roman"/>
          <w:i/>
          <w:color w:val="000000" w:themeColor="text1"/>
          <w:sz w:val="24"/>
          <w:szCs w:val="24"/>
        </w:rPr>
        <w:t>Шепілко</w:t>
      </w:r>
      <w:proofErr w:type="spellEnd"/>
      <w:r w:rsidR="00796255" w:rsidRPr="0028135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Алла Іванівна, </w:t>
      </w:r>
      <w:r w:rsidR="00B03D8F">
        <w:rPr>
          <w:rFonts w:ascii="Times New Roman" w:hAnsi="Times New Roman"/>
          <w:i/>
          <w:color w:val="000000" w:themeColor="text1"/>
          <w:sz w:val="24"/>
          <w:szCs w:val="24"/>
        </w:rPr>
        <w:t>в</w:t>
      </w:r>
      <w:r w:rsidR="00796255" w:rsidRPr="0028135F">
        <w:rPr>
          <w:rFonts w:ascii="Times New Roman" w:hAnsi="Times New Roman"/>
          <w:i/>
          <w:color w:val="000000" w:themeColor="text1"/>
          <w:sz w:val="24"/>
          <w:szCs w:val="24"/>
        </w:rPr>
        <w:t>читель математики Криворізької гімназії №</w:t>
      </w:r>
      <w:r w:rsidRPr="0028135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96255" w:rsidRPr="0028135F">
        <w:rPr>
          <w:rFonts w:ascii="Times New Roman" w:hAnsi="Times New Roman"/>
          <w:i/>
          <w:color w:val="000000" w:themeColor="text1"/>
          <w:sz w:val="24"/>
          <w:szCs w:val="24"/>
        </w:rPr>
        <w:t>95</w:t>
      </w:r>
      <w:r w:rsidRPr="0028135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Криворізької міської ради Дніпропетровської області</w:t>
      </w:r>
    </w:p>
    <w:p w:rsidR="00796255" w:rsidRPr="0028135F" w:rsidRDefault="00796255" w:rsidP="001279C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796255" w:rsidRPr="0028135F" w:rsidRDefault="00796255" w:rsidP="001279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Актуальність дослідження </w:t>
      </w:r>
      <w:r w:rsidRPr="0028135F">
        <w:rPr>
          <w:rFonts w:ascii="Times New Roman" w:hAnsi="Times New Roman"/>
          <w:color w:val="000000" w:themeColor="text1"/>
          <w:sz w:val="24"/>
          <w:szCs w:val="24"/>
        </w:rPr>
        <w:t>зумовлена тим, що у сучасному світі моделювання стало складовою частиною не тільки експериментальних досліджень і конкретного технічного проектування – інженерної справи; завдяки моделюванню створюються абстрактні теорії, воно використовується в усіх галузях науки.</w:t>
      </w:r>
    </w:p>
    <w:p w:rsidR="00796255" w:rsidRPr="0028135F" w:rsidRDefault="00796255" w:rsidP="001279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b/>
          <w:color w:val="000000" w:themeColor="text1"/>
          <w:sz w:val="24"/>
          <w:szCs w:val="24"/>
        </w:rPr>
        <w:t>Мета дослідження</w:t>
      </w:r>
      <w:r w:rsidRPr="0028135F">
        <w:rPr>
          <w:rFonts w:ascii="Times New Roman" w:hAnsi="Times New Roman"/>
          <w:color w:val="000000" w:themeColor="text1"/>
          <w:sz w:val="24"/>
          <w:szCs w:val="24"/>
        </w:rPr>
        <w:t xml:space="preserve"> полягає в тому, щоб узагальнити теоретичні напрацювання у методах математичного моделювання й провести дослідження різних задач підвищеної складності про гонитву, зіткнення та лови.</w:t>
      </w:r>
    </w:p>
    <w:p w:rsidR="00796255" w:rsidRPr="0028135F" w:rsidRDefault="00796255" w:rsidP="001279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</w:rPr>
        <w:t>Існують два основні підходи складання математичної моделі. Перший ґрунтується на основі відомих теоретичних даних про закономірності поведінки системи або протікання процесу, а у другому підході моделлю є рівняння регресії, за допомогою якого можна прогнозувати, як будуть змінюватися характеристики системи або процесу при зміні вхідних змінних. У багатьох випадках при побудові моделей складних систем і процесів використовують комбінації цих підходів.</w:t>
      </w:r>
    </w:p>
    <w:p w:rsidR="00796255" w:rsidRPr="0028135F" w:rsidRDefault="00796255" w:rsidP="001279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</w:rPr>
        <w:t>Розв</w:t>
      </w:r>
      <w:r w:rsidR="00993AB5" w:rsidRPr="0028135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/>
          <w:color w:val="000000" w:themeColor="text1"/>
          <w:sz w:val="24"/>
          <w:szCs w:val="24"/>
        </w:rPr>
        <w:t>язання задач на гонитву, біг навперейми та лови базується на виборі відповідної системи відліку, стратегії руху обраних об</w:t>
      </w:r>
      <w:r w:rsidR="00993AB5" w:rsidRPr="0028135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/>
          <w:color w:val="000000" w:themeColor="text1"/>
          <w:sz w:val="24"/>
          <w:szCs w:val="24"/>
        </w:rPr>
        <w:t>єктів (мишка та кішки), прогнозуванні та пояснення їх поведінки, створення відповідних алгебраїчних залежностей (рівнянь, функцій, виразів, нерівностей).</w:t>
      </w:r>
    </w:p>
    <w:p w:rsidR="00796255" w:rsidRPr="0028135F" w:rsidRDefault="00796255" w:rsidP="001279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b/>
          <w:color w:val="000000" w:themeColor="text1"/>
          <w:sz w:val="24"/>
          <w:szCs w:val="24"/>
        </w:rPr>
        <w:t>Теоретичне значення</w:t>
      </w:r>
      <w:r w:rsidRPr="0028135F">
        <w:rPr>
          <w:rFonts w:ascii="Times New Roman" w:hAnsi="Times New Roman"/>
          <w:color w:val="000000" w:themeColor="text1"/>
          <w:sz w:val="24"/>
          <w:szCs w:val="24"/>
        </w:rPr>
        <w:t xml:space="preserve"> дослідження полягає в тому, що воно може стати основою для поглиблення вивчення наявних і розробки нових теорій, розвитку нових підходів до вирішення математичних проблем.</w:t>
      </w:r>
    </w:p>
    <w:p w:rsidR="00796255" w:rsidRPr="0028135F" w:rsidRDefault="00796255" w:rsidP="001279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b/>
          <w:color w:val="000000" w:themeColor="text1"/>
          <w:sz w:val="24"/>
          <w:szCs w:val="24"/>
        </w:rPr>
        <w:t>Практичне значення</w:t>
      </w:r>
      <w:r w:rsidRPr="0028135F">
        <w:rPr>
          <w:rFonts w:ascii="Times New Roman" w:hAnsi="Times New Roman"/>
          <w:color w:val="000000" w:themeColor="text1"/>
          <w:sz w:val="24"/>
          <w:szCs w:val="24"/>
        </w:rPr>
        <w:t xml:space="preserve"> наукової роботи полягає в тому, що наведені приклади міркувань, досліджень відкривають шляхи і засоби розв</w:t>
      </w:r>
      <w:r w:rsidR="00993AB5" w:rsidRPr="0028135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/>
          <w:color w:val="000000" w:themeColor="text1"/>
          <w:sz w:val="24"/>
          <w:szCs w:val="24"/>
        </w:rPr>
        <w:t>язування різноманітних математичних задач підвищеної складності.</w:t>
      </w:r>
    </w:p>
    <w:p w:rsidR="00796255" w:rsidRPr="0028135F" w:rsidRDefault="00796255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96255" w:rsidRPr="0028135F" w:rsidRDefault="00796255" w:rsidP="001279C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ru-RU" w:eastAsia="ru-RU"/>
        </w:rPr>
        <w:lastRenderedPageBreak/>
        <w:drawing>
          <wp:inline distT="0" distB="0" distL="0" distR="0" wp14:anchorId="49D0EA6F" wp14:editId="6EBE7C5D">
            <wp:extent cx="1096000" cy="1440000"/>
            <wp:effectExtent l="0" t="0" r="9525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C0" w:rsidRPr="0028135F" w:rsidRDefault="001279C0" w:rsidP="001279C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96255" w:rsidRPr="0028135F" w:rsidRDefault="00796255" w:rsidP="001279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Крива Катерина Андріївна</w:t>
      </w:r>
    </w:p>
    <w:p w:rsidR="001279C0" w:rsidRPr="0028135F" w:rsidRDefault="001279C0" w:rsidP="001279C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учениця 10 класу</w:t>
      </w:r>
    </w:p>
    <w:p w:rsidR="00796255" w:rsidRPr="0028135F" w:rsidRDefault="00796255" w:rsidP="001279C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Криворізького Жовтневого ліцею Криворізької міської ради Дніпропетровської області</w:t>
      </w:r>
    </w:p>
    <w:p w:rsidR="00796255" w:rsidRPr="0028135F" w:rsidRDefault="00796255" w:rsidP="001279C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03D8F" w:rsidRDefault="00796255" w:rsidP="001279C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kern w:val="28"/>
          <w:sz w:val="24"/>
          <w:szCs w:val="24"/>
          <w:shd w:val="clear" w:color="auto" w:fill="FFFFFF"/>
        </w:rPr>
      </w:pPr>
      <w:r w:rsidRPr="0028135F">
        <w:rPr>
          <w:rFonts w:ascii="Times New Roman" w:hAnsi="Times New Roman" w:cs="Times New Roman"/>
          <w:b/>
          <w:caps/>
          <w:color w:val="000000" w:themeColor="text1"/>
          <w:kern w:val="28"/>
          <w:sz w:val="24"/>
          <w:szCs w:val="24"/>
          <w:shd w:val="clear" w:color="auto" w:fill="FFFFFF"/>
        </w:rPr>
        <w:t>Застосування теореми Содді при розв</w:t>
      </w:r>
      <w:r w:rsidR="00993AB5" w:rsidRPr="0028135F">
        <w:rPr>
          <w:rFonts w:ascii="Times New Roman" w:hAnsi="Times New Roman" w:cs="Times New Roman"/>
          <w:b/>
          <w:caps/>
          <w:color w:val="000000" w:themeColor="text1"/>
          <w:kern w:val="28"/>
          <w:sz w:val="24"/>
          <w:szCs w:val="24"/>
          <w:shd w:val="clear" w:color="auto" w:fill="FFFFFF"/>
        </w:rPr>
        <w:t>’</w:t>
      </w:r>
      <w:r w:rsidRPr="0028135F">
        <w:rPr>
          <w:rFonts w:ascii="Times New Roman" w:hAnsi="Times New Roman" w:cs="Times New Roman"/>
          <w:b/>
          <w:caps/>
          <w:color w:val="000000" w:themeColor="text1"/>
          <w:kern w:val="28"/>
          <w:sz w:val="24"/>
          <w:szCs w:val="24"/>
          <w:shd w:val="clear" w:color="auto" w:fill="FFFFFF"/>
        </w:rPr>
        <w:t xml:space="preserve">язуванні деяких задач на різноманітні комбінації чотирьох кіл, які попарно </w:t>
      </w:r>
    </w:p>
    <w:p w:rsidR="00796255" w:rsidRPr="0028135F" w:rsidRDefault="00796255" w:rsidP="001279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aps/>
          <w:color w:val="000000" w:themeColor="text1"/>
          <w:kern w:val="28"/>
          <w:sz w:val="24"/>
          <w:szCs w:val="24"/>
          <w:shd w:val="clear" w:color="auto" w:fill="FFFFFF"/>
        </w:rPr>
        <w:t>дотикаються між собою</w:t>
      </w:r>
    </w:p>
    <w:p w:rsidR="00796255" w:rsidRPr="0028135F" w:rsidRDefault="00796255" w:rsidP="0012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255" w:rsidRPr="0028135F" w:rsidRDefault="00796255" w:rsidP="001279C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Науковий керівник:</w:t>
      </w:r>
      <w:r w:rsidR="0008369B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8135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Желтуха</w:t>
      </w:r>
      <w:proofErr w:type="spellEnd"/>
      <w:r w:rsidRPr="0028135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Тетяна Валентинівна,</w:t>
      </w:r>
      <w:r w:rsidR="0008369B" w:rsidRPr="0028135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вчитель математики Криворізького Жовтневого ліцею</w:t>
      </w:r>
      <w:r w:rsidR="001279C0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Криворізької міської ради Дніпропетровської області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08369B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03D8F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вчитель-методист</w:t>
      </w:r>
      <w:r w:rsidR="00B03D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B03D8F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03D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вчитель вищої категорії</w:t>
      </w:r>
    </w:p>
    <w:p w:rsidR="001279C0" w:rsidRPr="0028135F" w:rsidRDefault="001279C0" w:rsidP="00993A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</w:p>
    <w:p w:rsidR="00796255" w:rsidRPr="0028135F" w:rsidRDefault="00796255" w:rsidP="00993A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Серед багатьох математичних відкриттів 20 століття особливе місце належить відкриття </w:t>
      </w: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Ф.</w:t>
      </w:r>
      <w:r w:rsidR="001279C0" w:rsidRPr="00281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 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Со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дді теорему про кола, які дотикаються один до одного. 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Введення теореми </w:t>
      </w: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Содді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в курс елементарної та аналітичної геометрії має, як наслідок, збагачення фонду вправ, що дозволяють забезпечувати поєднання координатного методу з обчисленнями і контроль точних п</w:t>
      </w:r>
      <w:r w:rsidR="00B03D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обудов вимірами і обчисленнями.</w:t>
      </w:r>
    </w:p>
    <w:p w:rsidR="00796255" w:rsidRPr="0028135F" w:rsidRDefault="00796255" w:rsidP="00993A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Тому </w:t>
      </w:r>
      <w:r w:rsidRPr="00B03D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мета даної роботи: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показати значний вплив застосування формули </w:t>
      </w: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Содді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розв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язуванні деяких задач на різном</w:t>
      </w:r>
      <w:r w:rsidR="00B03D8F">
        <w:rPr>
          <w:rFonts w:ascii="Times New Roman" w:hAnsi="Times New Roman" w:cs="Times New Roman"/>
          <w:color w:val="000000" w:themeColor="text1"/>
          <w:sz w:val="24"/>
          <w:szCs w:val="24"/>
        </w:rPr>
        <w:t>анітні комбінації чотирьох кіл.</w:t>
      </w:r>
    </w:p>
    <w:p w:rsidR="00796255" w:rsidRPr="0028135F" w:rsidRDefault="00796255" w:rsidP="00993A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</w:t>
      </w:r>
      <w:r w:rsidR="00993AB5"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єкт дослідження: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застосування формули </w:t>
      </w: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Содді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розв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язуванні деяких задач на різноманітні комбінації чотирьох кіл.</w:t>
      </w:r>
    </w:p>
    <w:p w:rsidR="00796255" w:rsidRPr="0028135F" w:rsidRDefault="00796255" w:rsidP="00993A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дослідження: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теорема </w:t>
      </w: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Содді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6255" w:rsidRPr="00B03D8F" w:rsidRDefault="00796255" w:rsidP="00993A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процесі роботи були вирішені всі поставлені </w:t>
      </w:r>
      <w:r w:rsidR="00B03D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задачі:</w:t>
      </w:r>
    </w:p>
    <w:p w:rsidR="00796255" w:rsidRPr="0028135F" w:rsidRDefault="00796255" w:rsidP="00993AB5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ясовано деякі історичні аспекти виникнення теореми </w:t>
      </w: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Содді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96255" w:rsidRPr="0028135F" w:rsidRDefault="00796255" w:rsidP="00993AB5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Розглянуто деякі особливості і доведення теореми </w:t>
      </w: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Содді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96255" w:rsidRPr="0028135F" w:rsidRDefault="00796255" w:rsidP="00993AB5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Проілюстровано застосування формули </w:t>
      </w: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Содді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розв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язуванні деяких задач на різноманітні комбінації чотирьох кіл. </w:t>
      </w:r>
    </w:p>
    <w:p w:rsidR="00796255" w:rsidRPr="0028135F" w:rsidRDefault="00796255" w:rsidP="00993AB5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Знайдено радіус 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-го кола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ланцюжка кіл, які відповідають умові зазначеної вище задачі, за допомогою формули </w:t>
      </w:r>
      <w:proofErr w:type="spellStart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Содді</w:t>
      </w:r>
      <w:proofErr w:type="spellEnd"/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96255" w:rsidRPr="0028135F" w:rsidRDefault="00796255" w:rsidP="00993AB5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Знайдено відстань від центра 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-го кола до прямої ОО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які відповідають зазначеній вище задачі. </w:t>
      </w:r>
    </w:p>
    <w:p w:rsidR="00796255" w:rsidRPr="0028135F" w:rsidRDefault="00796255" w:rsidP="001279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Було розглянуто задачу (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</w:rPr>
        <w:t>«Два кола з центрами в точках О та О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  <w:vertAlign w:val="subscript"/>
        </w:rPr>
        <w:t>1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</w:rPr>
        <w:t xml:space="preserve"> дотикаються внутрішнім чином. Побудовані кола з радіусами </w:t>
      </w:r>
      <w:r w:rsidRPr="0028135F">
        <w:rPr>
          <w:rFonts w:ascii="Times New Roman" w:hAnsi="Times New Roman" w:cs="Times New Roman"/>
          <w:i/>
          <w:color w:val="000000" w:themeColor="text1"/>
          <w:position w:val="-12"/>
          <w:sz w:val="24"/>
          <w:szCs w:val="24"/>
        </w:rPr>
        <w:object w:dxaOrig="220" w:dyaOrig="360">
          <v:shape id="_x0000_i1058" type="#_x0000_t75" style="width:14.25pt;height:23.25pt" o:ole="">
            <v:imagedata r:id="rId86" o:title=""/>
          </v:shape>
          <o:OLEObject Type="Embed" ProgID="Equation.3" ShapeID="_x0000_i1058" DrawAspect="Content" ObjectID="_1491215905" r:id="rId87"/>
        </w:objec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28135F">
        <w:rPr>
          <w:rFonts w:ascii="Times New Roman" w:hAnsi="Times New Roman" w:cs="Times New Roman"/>
          <w:i/>
          <w:color w:val="000000" w:themeColor="text1"/>
          <w:position w:val="-10"/>
          <w:sz w:val="24"/>
          <w:szCs w:val="24"/>
        </w:rPr>
        <w:object w:dxaOrig="200" w:dyaOrig="340">
          <v:shape id="_x0000_i1059" type="#_x0000_t75" style="width:13.5pt;height:22.5pt" o:ole="">
            <v:imagedata r:id="rId88" o:title=""/>
          </v:shape>
          <o:OLEObject Type="Embed" ProgID="Equation.3" ShapeID="_x0000_i1059" DrawAspect="Content" ObjectID="_1491215906" r:id="rId89"/>
        </w:objec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..., </w:t>
      </w:r>
      <w:r w:rsidRPr="0028135F">
        <w:rPr>
          <w:rFonts w:ascii="Times New Roman" w:hAnsi="Times New Roman" w:cs="Times New Roman"/>
          <w:i/>
          <w:color w:val="000000" w:themeColor="text1"/>
          <w:position w:val="-12"/>
          <w:sz w:val="24"/>
          <w:szCs w:val="24"/>
        </w:rPr>
        <w:object w:dxaOrig="220" w:dyaOrig="360">
          <v:shape id="_x0000_i1060" type="#_x0000_t75" style="width:14.25pt;height:23.25pt" o:ole="">
            <v:imagedata r:id="rId90" o:title=""/>
          </v:shape>
          <o:OLEObject Type="Embed" ProgID="Equation.3" ShapeID="_x0000_i1060" DrawAspect="Content" ObjectID="_1491215907" r:id="rId91"/>
        </w:objec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які дотикаються внутрішньо до кола з центром в т. 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</w:rPr>
        <w:t>О та зовнішньо – з центром в т. О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  <w:vertAlign w:val="subscript"/>
        </w:rPr>
        <w:t>1.</w:t>
      </w:r>
      <w:r w:rsidR="00993AB5"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  <w:vertAlign w:val="subscript"/>
        </w:rPr>
        <w:t xml:space="preserve"> 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</w:rPr>
        <w:t>Так, що центр О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  <w:vertAlign w:val="subscript"/>
        </w:rPr>
        <w:t>2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</w:rPr>
        <w:t xml:space="preserve"> лежить на прямій ОО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  <w:vertAlign w:val="subscript"/>
        </w:rPr>
        <w:t>1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</w:rPr>
        <w:t xml:space="preserve">, а </w:t>
      </w:r>
      <w:proofErr w:type="spellStart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</w:rPr>
        <w:t>О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  <w:vertAlign w:val="subscript"/>
        </w:rPr>
        <w:t>і</w:t>
      </w:r>
      <w:proofErr w:type="spellEnd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</w:rPr>
        <w:t xml:space="preserve"> дотикається до кіл з центрами</w:t>
      </w:r>
      <w:r w:rsidR="00993AB5"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</w:rPr>
        <w:t xml:space="preserve"> </w:t>
      </w:r>
      <w:proofErr w:type="spellStart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</w:rPr>
        <w:t>О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  <w:vertAlign w:val="subscript"/>
        </w:rPr>
        <w:t>і</w:t>
      </w:r>
      <w:proofErr w:type="spellEnd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  <w:vertAlign w:val="subscript"/>
        </w:rPr>
        <w:t>-1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</w:rPr>
        <w:t xml:space="preserve"> та О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  <w:vertAlign w:val="subscript"/>
        </w:rPr>
        <w:t>і+1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</w:rPr>
        <w:t xml:space="preserve">. Нехай </w:t>
      </w:r>
      <w:proofErr w:type="spellStart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  <w:lang w:val="en-US"/>
        </w:rPr>
        <w:t>d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  <w:vertAlign w:val="subscript"/>
          <w:lang w:val="en-US"/>
        </w:rPr>
        <w:t>n</w:t>
      </w:r>
      <w:proofErr w:type="spellEnd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  <w:vertAlign w:val="subscript"/>
        </w:rPr>
        <w:t>-2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</w:rPr>
        <w:t xml:space="preserve"> – відстань від т. О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  <w:vertAlign w:val="subscript"/>
          <w:lang w:val="en-US"/>
        </w:rPr>
        <w:t>n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</w:rPr>
        <w:t xml:space="preserve"> до прямої ОО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  <w:vertAlign w:val="subscript"/>
        </w:rPr>
        <w:t xml:space="preserve">1. 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</w:rPr>
        <w:t xml:space="preserve">Доведіть, що </w:t>
      </w:r>
      <w:proofErr w:type="spellStart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  <w:lang w:val="en-US"/>
        </w:rPr>
        <w:t>d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  <w:vertAlign w:val="subscript"/>
          <w:lang w:val="en-US"/>
        </w:rPr>
        <w:t>n</w:t>
      </w:r>
      <w:proofErr w:type="spellEnd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  <w:vertAlign w:val="subscript"/>
        </w:rPr>
        <w:t xml:space="preserve">-2 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</w:rPr>
        <w:t>= 2(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  <w:lang w:val="en-US"/>
        </w:rPr>
        <w:t>n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</w:rPr>
        <w:t>-2)</w:t>
      </w:r>
      <w:proofErr w:type="spellStart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  <w:lang w:val="en-US"/>
        </w:rPr>
        <w:t>r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  <w:vertAlign w:val="subscript"/>
          <w:lang w:val="en-US"/>
        </w:rPr>
        <w:t>n</w:t>
      </w:r>
      <w:proofErr w:type="spellEnd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DFDFD"/>
        </w:rPr>
        <w:t xml:space="preserve">»), 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в якій було не лише доведено залежність відстані від центра 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  <w:lang w:val="en-US"/>
        </w:rPr>
        <w:t>n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-го кола від значення його радіуса та порядкового номера, а й визначено: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</w:t>
      </w:r>
    </w:p>
    <w:p w:rsidR="00796255" w:rsidRPr="0028135F" w:rsidRDefault="00796255" w:rsidP="00993A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2240" w:dyaOrig="700">
          <v:shape id="_x0000_i1061" type="#_x0000_t75" style="width:128.25pt;height:40.5pt" o:ole="">
            <v:imagedata r:id="rId92" o:title=""/>
          </v:shape>
          <o:OLEObject Type="Embed" ProgID="Equation.3" ShapeID="_x0000_i1061" DrawAspect="Content" ObjectID="_1491215908" r:id="rId93"/>
        </w:objec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</w:t>
      </w:r>
      <w:r w:rsidRPr="0028135F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2960" w:dyaOrig="720">
          <v:shape id="_x0000_i1062" type="#_x0000_t75" style="width:156.75pt;height:37.5pt" o:ole="">
            <v:imagedata r:id="rId94" o:title=""/>
          </v:shape>
          <o:OLEObject Type="Embed" ProgID="Equation.3" ShapeID="_x0000_i1062" DrawAspect="Content" ObjectID="_1491215909" r:id="rId95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3AB5"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35F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40" w:dyaOrig="279">
          <v:shape id="_x0000_i1063" type="#_x0000_t75" style="width:28.5pt;height:15pt" o:ole="">
            <v:imagedata r:id="rId96" o:title=""/>
          </v:shape>
          <o:OLEObject Type="Embed" ProgID="Equation.3" ShapeID="_x0000_i1063" DrawAspect="Content" ObjectID="_1491215910" r:id="rId97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8135F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60" w:dyaOrig="279">
          <v:shape id="_x0000_i1064" type="#_x0000_t75" style="width:34.5pt;height:15pt" o:ole="">
            <v:imagedata r:id="rId98" o:title=""/>
          </v:shape>
          <o:OLEObject Type="Embed" ProgID="Equation.3" ShapeID="_x0000_i1064" DrawAspect="Content" ObjectID="_1491215911" r:id="rId99"/>
        </w:objec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6255" w:rsidRPr="0028135F" w:rsidRDefault="00796255" w:rsidP="00993A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>Справедливість отриманої формули для визначення радіуса кола заданого ланцюжка кіл з центром в точці О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n</w:t>
      </w:r>
      <w:r w:rsidRPr="0028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доведено за допомогою методу математичної індукції.</w:t>
      </w:r>
    </w:p>
    <w:p w:rsidR="00796255" w:rsidRPr="0028135F" w:rsidRDefault="00796255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9C0" w:rsidRPr="0028135F" w:rsidRDefault="001279C0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</w:p>
    <w:p w:rsidR="0008369B" w:rsidRPr="0028135F" w:rsidRDefault="0008369B" w:rsidP="00127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lastRenderedPageBreak/>
        <w:drawing>
          <wp:inline distT="0" distB="0" distL="0" distR="0" wp14:anchorId="053D16D9" wp14:editId="13A23AE2">
            <wp:extent cx="1062733" cy="1440000"/>
            <wp:effectExtent l="0" t="0" r="4445" b="8255"/>
            <wp:docPr id="21" name="Рисунок 21" descr="D:\Конкурс-захист 2015\М\МАТЕМАТИКА\Лізейкіна Вікторія Ігорівна\Лізейкі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:\Конкурс-захист 2015\М\МАТЕМАТИКА\Лізейкіна Вікторія Ігорівна\Лізейкі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7" t="2275" r="13550" b="-2275"/>
                    <a:stretch/>
                  </pic:blipFill>
                  <pic:spPr bwMode="auto">
                    <a:xfrm>
                      <a:off x="0" y="0"/>
                      <a:ext cx="106273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79C0" w:rsidRPr="0028135F" w:rsidRDefault="001279C0" w:rsidP="00127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69B" w:rsidRPr="0028135F" w:rsidRDefault="0008369B" w:rsidP="001279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Лізейкіна</w:t>
      </w:r>
      <w:proofErr w:type="spellEnd"/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Вікторія Ігорівна</w:t>
      </w:r>
    </w:p>
    <w:p w:rsidR="001279C0" w:rsidRPr="0028135F" w:rsidRDefault="001279C0" w:rsidP="001279C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учениця 9 класу</w:t>
      </w:r>
    </w:p>
    <w:p w:rsidR="0008369B" w:rsidRPr="0028135F" w:rsidRDefault="0008369B" w:rsidP="001279C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Криворізького Жовтневого ліцею Криворізької міської ради Дніпропетровської області</w:t>
      </w:r>
    </w:p>
    <w:p w:rsidR="0008369B" w:rsidRPr="0028135F" w:rsidRDefault="0008369B" w:rsidP="001279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369B" w:rsidRPr="0028135F" w:rsidRDefault="0008369B" w:rsidP="001279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 МАТЕМАТИЧНОЇ ІНДУКЦІЇ ТА ЙОГО ЗАСТОСУВАННЯ ДО РОЗВ</w:t>
      </w:r>
      <w:r w:rsidR="00993AB5"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ЯЗУВАННЯ ДЕЯКИХ ЗАДАЧ З ГЕОМЕТРІЇ</w:t>
      </w:r>
    </w:p>
    <w:p w:rsidR="0008369B" w:rsidRPr="0028135F" w:rsidRDefault="0008369B" w:rsidP="001279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369B" w:rsidRPr="0028135F" w:rsidRDefault="0008369B" w:rsidP="001279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Науковий керівник: </w:t>
      </w:r>
      <w:proofErr w:type="spellStart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Гвоздецька</w:t>
      </w:r>
      <w:proofErr w:type="spellEnd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Юлія Василівна</w:t>
      </w:r>
      <w:r w:rsidR="001279C0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вчитель математики Криворізького Жовтневого ліцею Криворізької міської ради Дніпропетровської області</w:t>
      </w:r>
    </w:p>
    <w:p w:rsidR="0008369B" w:rsidRPr="0028135F" w:rsidRDefault="0008369B" w:rsidP="00993AB5">
      <w:pPr>
        <w:pStyle w:val="a8"/>
        <w:spacing w:before="0" w:beforeAutospacing="0" w:after="0" w:afterAutospacing="0"/>
        <w:ind w:left="0" w:firstLine="567"/>
        <w:rPr>
          <w:color w:val="000000" w:themeColor="text1"/>
          <w:lang w:val="uk-UA"/>
        </w:rPr>
      </w:pPr>
    </w:p>
    <w:p w:rsidR="0008369B" w:rsidRPr="0028135F" w:rsidRDefault="0008369B" w:rsidP="00993AB5">
      <w:pPr>
        <w:pStyle w:val="a8"/>
        <w:spacing w:before="0" w:beforeAutospacing="0" w:after="0" w:afterAutospacing="0"/>
        <w:ind w:left="0" w:firstLine="709"/>
        <w:rPr>
          <w:color w:val="000000" w:themeColor="text1"/>
          <w:lang w:val="uk-UA"/>
        </w:rPr>
      </w:pPr>
      <w:r w:rsidRPr="0028135F">
        <w:rPr>
          <w:color w:val="000000" w:themeColor="text1"/>
          <w:lang w:val="uk-UA"/>
        </w:rPr>
        <w:t>Роль індуктивних висновків в експериментальних науках дуже велика. Вони дають змогу довести ті положення, з яких потім шляхом дедукції робляться подальші висновки. У математиці індукція часто дозволяє вгадати формулювання теорем, а в ряді випадків і намітити шляхи доведення. Саме цим визначається актуальність нашого дослідження. Хоча і виросла область застосування методу математичної індукції, в шкільній програмі математичної індукції, а особливо його застосуванню до розв</w:t>
      </w:r>
      <w:r w:rsidR="00993AB5" w:rsidRPr="0028135F">
        <w:rPr>
          <w:color w:val="000000" w:themeColor="text1"/>
          <w:lang w:val="uk-UA"/>
        </w:rPr>
        <w:t>’</w:t>
      </w:r>
      <w:r w:rsidRPr="0028135F">
        <w:rPr>
          <w:color w:val="000000" w:themeColor="text1"/>
          <w:lang w:val="uk-UA"/>
        </w:rPr>
        <w:t xml:space="preserve">язування </w:t>
      </w:r>
      <w:r w:rsidRPr="0028135F">
        <w:rPr>
          <w:rFonts w:cstheme="minorHAnsi"/>
          <w:color w:val="000000" w:themeColor="text1"/>
          <w:lang w:val="uk-UA"/>
        </w:rPr>
        <w:t>геометричних задач</w:t>
      </w:r>
      <w:r w:rsidRPr="0028135F">
        <w:rPr>
          <w:color w:val="000000" w:themeColor="text1"/>
          <w:lang w:val="uk-UA"/>
        </w:rPr>
        <w:t xml:space="preserve"> відводиться мало часу.</w:t>
      </w:r>
      <w:r w:rsidRPr="0028135F">
        <w:rPr>
          <w:rFonts w:eastAsiaTheme="minorEastAsia"/>
          <w:iCs/>
          <w:color w:val="000000" w:themeColor="text1"/>
          <w:lang w:val="uk-UA"/>
        </w:rPr>
        <w:t xml:space="preserve"> </w:t>
      </w:r>
    </w:p>
    <w:p w:rsidR="0008369B" w:rsidRPr="0028135F" w:rsidRDefault="0008369B" w:rsidP="00993AB5">
      <w:pPr>
        <w:pStyle w:val="a8"/>
        <w:spacing w:before="0" w:beforeAutospacing="0" w:after="0" w:afterAutospacing="0"/>
        <w:ind w:left="0" w:firstLine="709"/>
        <w:rPr>
          <w:rFonts w:eastAsiaTheme="minorEastAsia"/>
          <w:iCs/>
          <w:color w:val="000000" w:themeColor="text1"/>
          <w:lang w:val="uk-UA"/>
        </w:rPr>
      </w:pPr>
      <w:r w:rsidRPr="0028135F">
        <w:rPr>
          <w:rFonts w:eastAsiaTheme="minorEastAsia"/>
          <w:iCs/>
          <w:color w:val="000000" w:themeColor="text1"/>
          <w:lang w:val="uk-UA"/>
        </w:rPr>
        <w:t xml:space="preserve">В </w:t>
      </w:r>
      <w:r w:rsidRPr="0028135F">
        <w:rPr>
          <w:bCs/>
          <w:color w:val="000000" w:themeColor="text1"/>
          <w:lang w:val="uk-UA"/>
        </w:rPr>
        <w:t xml:space="preserve">нашій роботі </w:t>
      </w:r>
      <w:r w:rsidRPr="0028135F">
        <w:rPr>
          <w:rFonts w:eastAsiaTheme="minorEastAsia"/>
          <w:iCs/>
          <w:color w:val="000000" w:themeColor="text1"/>
          <w:lang w:val="uk-UA"/>
        </w:rPr>
        <w:t>розглянуті основні засади методу математичної індукції та виділено алгоритм доведення за допомогою цього методу. Також, розглянуті основні типи задач, які розв</w:t>
      </w:r>
      <w:r w:rsidR="00993AB5" w:rsidRPr="0028135F">
        <w:rPr>
          <w:rFonts w:eastAsiaTheme="minorEastAsia"/>
          <w:iCs/>
          <w:color w:val="000000" w:themeColor="text1"/>
          <w:lang w:val="uk-UA"/>
        </w:rPr>
        <w:t>’</w:t>
      </w:r>
      <w:r w:rsidRPr="0028135F">
        <w:rPr>
          <w:rFonts w:eastAsiaTheme="minorEastAsia"/>
          <w:iCs/>
          <w:color w:val="000000" w:themeColor="text1"/>
          <w:lang w:val="uk-UA"/>
        </w:rPr>
        <w:t>язуються за допомогою методу математичної індукції:</w:t>
      </w:r>
    </w:p>
    <w:p w:rsidR="0008369B" w:rsidRPr="0028135F" w:rsidRDefault="0008369B" w:rsidP="001279C0">
      <w:pPr>
        <w:pStyle w:val="a8"/>
        <w:numPr>
          <w:ilvl w:val="0"/>
          <w:numId w:val="3"/>
        </w:numPr>
        <w:spacing w:before="0" w:beforeAutospacing="0" w:after="0" w:afterAutospacing="0"/>
        <w:rPr>
          <w:color w:val="000000" w:themeColor="text1"/>
          <w:lang w:val="uk-UA"/>
        </w:rPr>
      </w:pPr>
      <w:r w:rsidRPr="0028135F">
        <w:rPr>
          <w:rFonts w:eastAsiaTheme="minorEastAsia"/>
          <w:iCs/>
          <w:color w:val="000000" w:themeColor="text1"/>
          <w:lang w:val="uk-UA"/>
        </w:rPr>
        <w:t>задачі на доведення подільності;</w:t>
      </w:r>
    </w:p>
    <w:p w:rsidR="0008369B" w:rsidRPr="0028135F" w:rsidRDefault="0008369B" w:rsidP="001279C0">
      <w:pPr>
        <w:pStyle w:val="a8"/>
        <w:numPr>
          <w:ilvl w:val="0"/>
          <w:numId w:val="3"/>
        </w:numPr>
        <w:spacing w:before="0" w:beforeAutospacing="0" w:after="0" w:afterAutospacing="0"/>
        <w:rPr>
          <w:color w:val="000000" w:themeColor="text1"/>
          <w:lang w:val="uk-UA"/>
        </w:rPr>
      </w:pPr>
      <w:r w:rsidRPr="0028135F">
        <w:rPr>
          <w:rFonts w:eastAsiaTheme="minorEastAsia"/>
          <w:iCs/>
          <w:color w:val="000000" w:themeColor="text1"/>
          <w:lang w:val="uk-UA"/>
        </w:rPr>
        <w:t>задачі на сумування;</w:t>
      </w:r>
    </w:p>
    <w:p w:rsidR="0008369B" w:rsidRPr="0028135F" w:rsidRDefault="0008369B" w:rsidP="001279C0">
      <w:pPr>
        <w:pStyle w:val="a8"/>
        <w:numPr>
          <w:ilvl w:val="0"/>
          <w:numId w:val="3"/>
        </w:numPr>
        <w:spacing w:before="0" w:beforeAutospacing="0" w:after="0" w:afterAutospacing="0"/>
        <w:rPr>
          <w:color w:val="000000" w:themeColor="text1"/>
          <w:lang w:val="uk-UA"/>
        </w:rPr>
      </w:pPr>
      <w:r w:rsidRPr="0028135F">
        <w:rPr>
          <w:rFonts w:eastAsiaTheme="minorEastAsia"/>
          <w:iCs/>
          <w:color w:val="000000" w:themeColor="text1"/>
          <w:lang w:val="uk-UA"/>
        </w:rPr>
        <w:t>задачі на доведення нерівностей;</w:t>
      </w:r>
    </w:p>
    <w:p w:rsidR="0008369B" w:rsidRPr="0028135F" w:rsidRDefault="0008369B" w:rsidP="001279C0">
      <w:pPr>
        <w:pStyle w:val="a8"/>
        <w:numPr>
          <w:ilvl w:val="0"/>
          <w:numId w:val="3"/>
        </w:numPr>
        <w:spacing w:before="0" w:beforeAutospacing="0" w:after="0" w:afterAutospacing="0"/>
        <w:rPr>
          <w:color w:val="000000" w:themeColor="text1"/>
          <w:lang w:val="uk-UA"/>
        </w:rPr>
      </w:pPr>
      <w:r w:rsidRPr="0028135F">
        <w:rPr>
          <w:rFonts w:eastAsiaTheme="minorEastAsia"/>
          <w:iCs/>
          <w:color w:val="000000" w:themeColor="text1"/>
          <w:lang w:val="uk-UA"/>
        </w:rPr>
        <w:t>геометричні задачі, що розв</w:t>
      </w:r>
      <w:r w:rsidR="00993AB5" w:rsidRPr="0028135F">
        <w:rPr>
          <w:rFonts w:eastAsiaTheme="minorEastAsia"/>
          <w:iCs/>
          <w:color w:val="000000" w:themeColor="text1"/>
          <w:lang w:val="uk-UA"/>
        </w:rPr>
        <w:t>’</w:t>
      </w:r>
      <w:r w:rsidRPr="0028135F">
        <w:rPr>
          <w:rFonts w:eastAsiaTheme="minorEastAsia"/>
          <w:iCs/>
          <w:color w:val="000000" w:themeColor="text1"/>
          <w:lang w:val="uk-UA"/>
        </w:rPr>
        <w:t>язуються за допомогою методу математичної індукції.</w:t>
      </w:r>
    </w:p>
    <w:p w:rsidR="0008369B" w:rsidRPr="0028135F" w:rsidRDefault="0008369B" w:rsidP="00993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Задачі представлені в даній роботі можуть бути використані на уроках математики, при підготовці до олімпіад та проведенні факультативів і спецкурсів з математики. </w:t>
      </w:r>
    </w:p>
    <w:p w:rsidR="0008369B" w:rsidRPr="0028135F" w:rsidRDefault="0008369B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369B" w:rsidRPr="0028135F" w:rsidRDefault="0008369B" w:rsidP="001279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5F361ACF" wp14:editId="39AF6FC2">
            <wp:extent cx="1091095" cy="1440000"/>
            <wp:effectExtent l="0" t="0" r="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9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C0" w:rsidRPr="0028135F" w:rsidRDefault="001279C0" w:rsidP="001279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369B" w:rsidRPr="0028135F" w:rsidRDefault="0008369B" w:rsidP="001279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Пупена</w:t>
      </w:r>
      <w:proofErr w:type="spellEnd"/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Валентин Валентинович</w:t>
      </w:r>
    </w:p>
    <w:p w:rsidR="001279C0" w:rsidRPr="0028135F" w:rsidRDefault="0008369B" w:rsidP="001279C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учень 9</w:t>
      </w:r>
      <w:r w:rsidR="001279C0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</w:t>
      </w:r>
    </w:p>
    <w:p w:rsidR="0008369B" w:rsidRPr="0028135F" w:rsidRDefault="0008369B" w:rsidP="001279C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Дніпропетровського обласного ліцею-інтернату фізико-математичного профілю</w:t>
      </w:r>
    </w:p>
    <w:p w:rsidR="0008369B" w:rsidRPr="0028135F" w:rsidRDefault="0008369B" w:rsidP="001279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369B" w:rsidRPr="0028135F" w:rsidRDefault="0008369B" w:rsidP="001279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ОПУКЛІ МНОГОГРАННИКИ</w:t>
      </w:r>
    </w:p>
    <w:p w:rsidR="0008369B" w:rsidRPr="0028135F" w:rsidRDefault="0008369B" w:rsidP="001279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369B" w:rsidRPr="0028135F" w:rsidRDefault="0008369B" w:rsidP="001279C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Науковий керівник: </w:t>
      </w:r>
      <w:proofErr w:type="spellStart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Поляков</w:t>
      </w:r>
      <w:proofErr w:type="spellEnd"/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Олег Володимирович</w:t>
      </w:r>
      <w:r w:rsidR="001279C0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к. ф.-м. н.,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доцент Дніпропетровськог</w:t>
      </w:r>
      <w:r w:rsidR="001279C0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 національного університету імені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Олеся Гончара</w:t>
      </w:r>
      <w:r w:rsidR="001279C0"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281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відмінник освіти України</w:t>
      </w:r>
    </w:p>
    <w:p w:rsidR="0008369B" w:rsidRPr="0028135F" w:rsidRDefault="0008369B" w:rsidP="001279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369B" w:rsidRPr="0028135F" w:rsidRDefault="0008369B" w:rsidP="001279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</w:rPr>
        <w:lastRenderedPageBreak/>
        <w:t>Досліджуються деякі співвідношення в опуклих многогранниках</w:t>
      </w:r>
      <w:r w:rsidR="00B03D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8369B" w:rsidRPr="00B03D8F" w:rsidRDefault="0008369B" w:rsidP="001279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</w:rPr>
        <w:t xml:space="preserve">Були поставлені такі </w:t>
      </w:r>
      <w:r w:rsidR="00B03D8F">
        <w:rPr>
          <w:rFonts w:ascii="Times New Roman" w:hAnsi="Times New Roman"/>
          <w:b/>
          <w:color w:val="000000" w:themeColor="text1"/>
          <w:sz w:val="24"/>
          <w:szCs w:val="24"/>
        </w:rPr>
        <w:t>завдання:</w:t>
      </w:r>
    </w:p>
    <w:p w:rsidR="0008369B" w:rsidRPr="00B03D8F" w:rsidRDefault="0008369B" w:rsidP="00B03D8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3D8F">
        <w:rPr>
          <w:rFonts w:ascii="Times New Roman" w:hAnsi="Times New Roman"/>
          <w:color w:val="000000" w:themeColor="text1"/>
          <w:sz w:val="24"/>
          <w:szCs w:val="24"/>
        </w:rPr>
        <w:t xml:space="preserve">довести, </w:t>
      </w:r>
      <w:proofErr w:type="spellStart"/>
      <w:r w:rsidRPr="00B03D8F">
        <w:rPr>
          <w:rFonts w:ascii="Times New Roman" w:hAnsi="Times New Roman"/>
          <w:color w:val="000000" w:themeColor="text1"/>
          <w:sz w:val="24"/>
          <w:szCs w:val="24"/>
        </w:rPr>
        <w:t>що</w:t>
      </w:r>
      <w:proofErr w:type="spellEnd"/>
      <w:r w:rsidRPr="00B03D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03D8F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Pr="00B03D8F">
        <w:rPr>
          <w:rFonts w:ascii="Times New Roman" w:hAnsi="Times New Roman"/>
          <w:color w:val="000000" w:themeColor="text1"/>
          <w:sz w:val="24"/>
          <w:szCs w:val="24"/>
        </w:rPr>
        <w:t>дов</w:t>
      </w:r>
      <w:proofErr w:type="gramEnd"/>
      <w:r w:rsidRPr="00B03D8F">
        <w:rPr>
          <w:rFonts w:ascii="Times New Roman" w:hAnsi="Times New Roman"/>
          <w:color w:val="000000" w:themeColor="text1"/>
          <w:sz w:val="24"/>
          <w:szCs w:val="24"/>
        </w:rPr>
        <w:t>ільному</w:t>
      </w:r>
      <w:proofErr w:type="spellEnd"/>
      <w:r w:rsidRPr="00B03D8F">
        <w:rPr>
          <w:rFonts w:ascii="Times New Roman" w:hAnsi="Times New Roman"/>
          <w:color w:val="000000" w:themeColor="text1"/>
          <w:sz w:val="24"/>
          <w:szCs w:val="24"/>
        </w:rPr>
        <w:t xml:space="preserve"> многограннику маються щонайменше дві однойменні грані;</w:t>
      </w:r>
    </w:p>
    <w:p w:rsidR="0008369B" w:rsidRPr="0028135F" w:rsidRDefault="00B03D8F" w:rsidP="00B03D8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08369B" w:rsidRPr="0028135F">
        <w:rPr>
          <w:rFonts w:ascii="Times New Roman" w:hAnsi="Times New Roman"/>
          <w:color w:val="000000" w:themeColor="text1"/>
          <w:sz w:val="24"/>
          <w:szCs w:val="24"/>
        </w:rPr>
        <w:t xml:space="preserve">довести, що для опуклого многогранника виконується: </w:t>
      </w:r>
    </w:p>
    <w:p w:rsidR="0008369B" w:rsidRPr="0028135F" w:rsidRDefault="0008369B" w:rsidP="00B03D8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</w:rPr>
        <w:t>а) Р+6&lt;=3Г,</w:t>
      </w:r>
    </w:p>
    <w:p w:rsidR="0008369B" w:rsidRPr="0028135F" w:rsidRDefault="0008369B" w:rsidP="00B03D8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</w:rPr>
        <w:t xml:space="preserve">б) Г+4&lt;=2В, </w:t>
      </w:r>
    </w:p>
    <w:p w:rsidR="0008369B" w:rsidRPr="0028135F" w:rsidRDefault="0008369B" w:rsidP="00B03D8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5F">
        <w:rPr>
          <w:rFonts w:ascii="Times New Roman" w:hAnsi="Times New Roman"/>
          <w:color w:val="000000" w:themeColor="text1"/>
          <w:sz w:val="24"/>
          <w:szCs w:val="24"/>
        </w:rPr>
        <w:t>в) В+4&lt;=2Г;</w:t>
      </w:r>
    </w:p>
    <w:p w:rsidR="0008369B" w:rsidRPr="0028135F" w:rsidRDefault="00B03D8F" w:rsidP="00B03D8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08369B" w:rsidRPr="0028135F">
        <w:rPr>
          <w:rFonts w:ascii="Times New Roman" w:hAnsi="Times New Roman"/>
          <w:color w:val="000000" w:themeColor="text1"/>
          <w:sz w:val="24"/>
          <w:szCs w:val="24"/>
        </w:rPr>
        <w:t xml:space="preserve">довести, що для опуклого многогранника є щонайменше або одна трикутна грань, або тригранний кут при вершині; </w:t>
      </w:r>
    </w:p>
    <w:p w:rsidR="0008369B" w:rsidRPr="0028135F" w:rsidRDefault="00B03D8F" w:rsidP="00B03D8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08369B" w:rsidRPr="0028135F">
        <w:rPr>
          <w:rFonts w:ascii="Times New Roman" w:hAnsi="Times New Roman"/>
          <w:color w:val="000000" w:themeColor="text1"/>
          <w:sz w:val="24"/>
          <w:szCs w:val="24"/>
        </w:rPr>
        <w:t>показати, що в випадку правильного многогранника потреба існування лише двох сфер, вписаної та описаної, та їх концентричності недостатньо;</w:t>
      </w:r>
    </w:p>
    <w:p w:rsidR="0008369B" w:rsidRPr="0028135F" w:rsidRDefault="00B03D8F" w:rsidP="00B03D8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08369B" w:rsidRPr="0028135F">
        <w:rPr>
          <w:rFonts w:ascii="Times New Roman" w:hAnsi="Times New Roman"/>
          <w:color w:val="000000" w:themeColor="text1"/>
          <w:sz w:val="24"/>
          <w:szCs w:val="24"/>
        </w:rPr>
        <w:t>побудувати приклад неправильного многогранника, для якого існує концентрична вписана і описана сфери.</w:t>
      </w:r>
    </w:p>
    <w:p w:rsidR="0008369B" w:rsidRPr="0028135F" w:rsidRDefault="0008369B" w:rsidP="00993A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8369B" w:rsidRPr="002813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117C8"/>
    <w:multiLevelType w:val="hybridMultilevel"/>
    <w:tmpl w:val="7BE472C0"/>
    <w:lvl w:ilvl="0" w:tplc="36F4B7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94DF7"/>
    <w:multiLevelType w:val="hybridMultilevel"/>
    <w:tmpl w:val="45FE7B40"/>
    <w:lvl w:ilvl="0" w:tplc="BD2E3246">
      <w:start w:val="6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00191"/>
    <w:multiLevelType w:val="hybridMultilevel"/>
    <w:tmpl w:val="A0FC63A2"/>
    <w:lvl w:ilvl="0" w:tplc="A32EA8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3047D"/>
    <w:multiLevelType w:val="multilevel"/>
    <w:tmpl w:val="C6867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CE3081"/>
    <w:multiLevelType w:val="hybridMultilevel"/>
    <w:tmpl w:val="E0BAD5BA"/>
    <w:lvl w:ilvl="0" w:tplc="B284E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17C54"/>
    <w:multiLevelType w:val="hybridMultilevel"/>
    <w:tmpl w:val="DA84BAF6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6">
    <w:nsid w:val="69301AFC"/>
    <w:multiLevelType w:val="multilevel"/>
    <w:tmpl w:val="C52E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6A"/>
    <w:rsid w:val="0000122D"/>
    <w:rsid w:val="000044F7"/>
    <w:rsid w:val="00004CC8"/>
    <w:rsid w:val="0000544C"/>
    <w:rsid w:val="00012BEB"/>
    <w:rsid w:val="00020122"/>
    <w:rsid w:val="00023580"/>
    <w:rsid w:val="00023586"/>
    <w:rsid w:val="00023E41"/>
    <w:rsid w:val="00031C99"/>
    <w:rsid w:val="00036666"/>
    <w:rsid w:val="0004170E"/>
    <w:rsid w:val="00042235"/>
    <w:rsid w:val="00042F7D"/>
    <w:rsid w:val="000463DF"/>
    <w:rsid w:val="0005031E"/>
    <w:rsid w:val="000570E3"/>
    <w:rsid w:val="00057EDB"/>
    <w:rsid w:val="00061C64"/>
    <w:rsid w:val="00064974"/>
    <w:rsid w:val="00066426"/>
    <w:rsid w:val="00066D25"/>
    <w:rsid w:val="000710F2"/>
    <w:rsid w:val="00071A49"/>
    <w:rsid w:val="00071CB8"/>
    <w:rsid w:val="000723B6"/>
    <w:rsid w:val="00072681"/>
    <w:rsid w:val="000734E6"/>
    <w:rsid w:val="0007708D"/>
    <w:rsid w:val="0008104F"/>
    <w:rsid w:val="00081A92"/>
    <w:rsid w:val="000823DF"/>
    <w:rsid w:val="000835DD"/>
    <w:rsid w:val="0008369B"/>
    <w:rsid w:val="0008692E"/>
    <w:rsid w:val="00090758"/>
    <w:rsid w:val="00090858"/>
    <w:rsid w:val="00093CB9"/>
    <w:rsid w:val="00097B36"/>
    <w:rsid w:val="000A71D1"/>
    <w:rsid w:val="000B28AE"/>
    <w:rsid w:val="000B4DCA"/>
    <w:rsid w:val="000B56BC"/>
    <w:rsid w:val="000B74AA"/>
    <w:rsid w:val="000B7C8A"/>
    <w:rsid w:val="000C228B"/>
    <w:rsid w:val="000C3D48"/>
    <w:rsid w:val="000D28BE"/>
    <w:rsid w:val="000D4B23"/>
    <w:rsid w:val="000D68B8"/>
    <w:rsid w:val="000E344E"/>
    <w:rsid w:val="000F20E4"/>
    <w:rsid w:val="000F59A7"/>
    <w:rsid w:val="00100E69"/>
    <w:rsid w:val="00103428"/>
    <w:rsid w:val="001051B6"/>
    <w:rsid w:val="0010799C"/>
    <w:rsid w:val="00107EBD"/>
    <w:rsid w:val="00113D2F"/>
    <w:rsid w:val="00116A67"/>
    <w:rsid w:val="00117E57"/>
    <w:rsid w:val="00120715"/>
    <w:rsid w:val="00123F98"/>
    <w:rsid w:val="001240BE"/>
    <w:rsid w:val="001279C0"/>
    <w:rsid w:val="00127C1F"/>
    <w:rsid w:val="0013387F"/>
    <w:rsid w:val="0014657C"/>
    <w:rsid w:val="001475F5"/>
    <w:rsid w:val="00147D9D"/>
    <w:rsid w:val="00150D8C"/>
    <w:rsid w:val="00152F22"/>
    <w:rsid w:val="00154104"/>
    <w:rsid w:val="0016302E"/>
    <w:rsid w:val="001630BB"/>
    <w:rsid w:val="001654E7"/>
    <w:rsid w:val="00170BA5"/>
    <w:rsid w:val="001713D6"/>
    <w:rsid w:val="001724DC"/>
    <w:rsid w:val="001830EA"/>
    <w:rsid w:val="00184940"/>
    <w:rsid w:val="00185318"/>
    <w:rsid w:val="001960A1"/>
    <w:rsid w:val="00196DB5"/>
    <w:rsid w:val="001A0297"/>
    <w:rsid w:val="001A23C2"/>
    <w:rsid w:val="001A3FC4"/>
    <w:rsid w:val="001A4AAC"/>
    <w:rsid w:val="001A7B42"/>
    <w:rsid w:val="001A7EED"/>
    <w:rsid w:val="001B0B1F"/>
    <w:rsid w:val="001C0B19"/>
    <w:rsid w:val="001C2AF1"/>
    <w:rsid w:val="001C6561"/>
    <w:rsid w:val="001E07D2"/>
    <w:rsid w:val="001E1B65"/>
    <w:rsid w:val="001E6CB9"/>
    <w:rsid w:val="001E7500"/>
    <w:rsid w:val="001E7D46"/>
    <w:rsid w:val="001F04CA"/>
    <w:rsid w:val="001F5C09"/>
    <w:rsid w:val="001F7199"/>
    <w:rsid w:val="00200205"/>
    <w:rsid w:val="002022A7"/>
    <w:rsid w:val="002022ED"/>
    <w:rsid w:val="00205DD1"/>
    <w:rsid w:val="00206117"/>
    <w:rsid w:val="00206776"/>
    <w:rsid w:val="0021761E"/>
    <w:rsid w:val="00220391"/>
    <w:rsid w:val="00220D08"/>
    <w:rsid w:val="00224388"/>
    <w:rsid w:val="00225265"/>
    <w:rsid w:val="002300F1"/>
    <w:rsid w:val="0023085F"/>
    <w:rsid w:val="002318B2"/>
    <w:rsid w:val="00246A52"/>
    <w:rsid w:val="00251F03"/>
    <w:rsid w:val="00272372"/>
    <w:rsid w:val="002743C5"/>
    <w:rsid w:val="002744AC"/>
    <w:rsid w:val="002746A3"/>
    <w:rsid w:val="00274A9D"/>
    <w:rsid w:val="0028103E"/>
    <w:rsid w:val="0028135F"/>
    <w:rsid w:val="002823FB"/>
    <w:rsid w:val="0029272F"/>
    <w:rsid w:val="002A3083"/>
    <w:rsid w:val="002B4629"/>
    <w:rsid w:val="002B7096"/>
    <w:rsid w:val="002C04A7"/>
    <w:rsid w:val="002C72EE"/>
    <w:rsid w:val="002E05A2"/>
    <w:rsid w:val="002F53CE"/>
    <w:rsid w:val="002F7AEB"/>
    <w:rsid w:val="002F7BA2"/>
    <w:rsid w:val="00300FAF"/>
    <w:rsid w:val="0030247A"/>
    <w:rsid w:val="0030403D"/>
    <w:rsid w:val="003042E3"/>
    <w:rsid w:val="003045C5"/>
    <w:rsid w:val="00306991"/>
    <w:rsid w:val="0030775E"/>
    <w:rsid w:val="0031102A"/>
    <w:rsid w:val="0031167D"/>
    <w:rsid w:val="00312412"/>
    <w:rsid w:val="00341676"/>
    <w:rsid w:val="00341EAD"/>
    <w:rsid w:val="0034682B"/>
    <w:rsid w:val="00351DF2"/>
    <w:rsid w:val="003523FD"/>
    <w:rsid w:val="00363ED3"/>
    <w:rsid w:val="00364CA0"/>
    <w:rsid w:val="003651BD"/>
    <w:rsid w:val="00365657"/>
    <w:rsid w:val="00371444"/>
    <w:rsid w:val="00371B52"/>
    <w:rsid w:val="003755C3"/>
    <w:rsid w:val="00376DBA"/>
    <w:rsid w:val="003831ED"/>
    <w:rsid w:val="00383EFE"/>
    <w:rsid w:val="00384A44"/>
    <w:rsid w:val="00387A4E"/>
    <w:rsid w:val="00387DF8"/>
    <w:rsid w:val="003939D8"/>
    <w:rsid w:val="00393F26"/>
    <w:rsid w:val="00394DFB"/>
    <w:rsid w:val="003956BF"/>
    <w:rsid w:val="00396FC0"/>
    <w:rsid w:val="003A0433"/>
    <w:rsid w:val="003A1B48"/>
    <w:rsid w:val="003A2C31"/>
    <w:rsid w:val="003A44E5"/>
    <w:rsid w:val="003A4E29"/>
    <w:rsid w:val="003B0A67"/>
    <w:rsid w:val="003B1F08"/>
    <w:rsid w:val="003B2EF3"/>
    <w:rsid w:val="003C02A7"/>
    <w:rsid w:val="003D0375"/>
    <w:rsid w:val="003D7098"/>
    <w:rsid w:val="003D719C"/>
    <w:rsid w:val="003E078D"/>
    <w:rsid w:val="003E1438"/>
    <w:rsid w:val="003E4204"/>
    <w:rsid w:val="003E4AE8"/>
    <w:rsid w:val="003E65D7"/>
    <w:rsid w:val="003E68D5"/>
    <w:rsid w:val="003E6B6D"/>
    <w:rsid w:val="003F0E5F"/>
    <w:rsid w:val="003F1B07"/>
    <w:rsid w:val="004027BE"/>
    <w:rsid w:val="00405952"/>
    <w:rsid w:val="00407D45"/>
    <w:rsid w:val="00412D14"/>
    <w:rsid w:val="0041786C"/>
    <w:rsid w:val="004202E0"/>
    <w:rsid w:val="00420D9E"/>
    <w:rsid w:val="00422E95"/>
    <w:rsid w:val="004241F5"/>
    <w:rsid w:val="00425145"/>
    <w:rsid w:val="00425412"/>
    <w:rsid w:val="0043305B"/>
    <w:rsid w:val="00437844"/>
    <w:rsid w:val="00443280"/>
    <w:rsid w:val="004433F2"/>
    <w:rsid w:val="0044416E"/>
    <w:rsid w:val="00450090"/>
    <w:rsid w:val="00450593"/>
    <w:rsid w:val="00451DF0"/>
    <w:rsid w:val="004533F8"/>
    <w:rsid w:val="00455405"/>
    <w:rsid w:val="0045723E"/>
    <w:rsid w:val="00457E28"/>
    <w:rsid w:val="004611CE"/>
    <w:rsid w:val="00471892"/>
    <w:rsid w:val="00473C05"/>
    <w:rsid w:val="00481123"/>
    <w:rsid w:val="00482872"/>
    <w:rsid w:val="00490FD1"/>
    <w:rsid w:val="00491FD6"/>
    <w:rsid w:val="004921E9"/>
    <w:rsid w:val="0049243D"/>
    <w:rsid w:val="004943FD"/>
    <w:rsid w:val="004956F3"/>
    <w:rsid w:val="004A1DBC"/>
    <w:rsid w:val="004A38BA"/>
    <w:rsid w:val="004A446A"/>
    <w:rsid w:val="004A58C4"/>
    <w:rsid w:val="004A5AE9"/>
    <w:rsid w:val="004B48E3"/>
    <w:rsid w:val="004C33BD"/>
    <w:rsid w:val="004D08B7"/>
    <w:rsid w:val="004D5527"/>
    <w:rsid w:val="004E3471"/>
    <w:rsid w:val="004E3F74"/>
    <w:rsid w:val="004E40D2"/>
    <w:rsid w:val="004E4F28"/>
    <w:rsid w:val="004E6AFA"/>
    <w:rsid w:val="004E7C37"/>
    <w:rsid w:val="004F4C78"/>
    <w:rsid w:val="004F6502"/>
    <w:rsid w:val="004F6605"/>
    <w:rsid w:val="00501097"/>
    <w:rsid w:val="005019C1"/>
    <w:rsid w:val="00503CDA"/>
    <w:rsid w:val="00514A24"/>
    <w:rsid w:val="005166F5"/>
    <w:rsid w:val="00517C58"/>
    <w:rsid w:val="00522382"/>
    <w:rsid w:val="00526595"/>
    <w:rsid w:val="00526BA9"/>
    <w:rsid w:val="00533EA2"/>
    <w:rsid w:val="00544A32"/>
    <w:rsid w:val="00550DCC"/>
    <w:rsid w:val="00551AB5"/>
    <w:rsid w:val="005555D6"/>
    <w:rsid w:val="00555F79"/>
    <w:rsid w:val="00562BC7"/>
    <w:rsid w:val="00563CDA"/>
    <w:rsid w:val="005660D3"/>
    <w:rsid w:val="00570D9C"/>
    <w:rsid w:val="00571480"/>
    <w:rsid w:val="00575634"/>
    <w:rsid w:val="00576A7B"/>
    <w:rsid w:val="00580AA6"/>
    <w:rsid w:val="0058409D"/>
    <w:rsid w:val="0058450F"/>
    <w:rsid w:val="0058511A"/>
    <w:rsid w:val="00593F11"/>
    <w:rsid w:val="00594D59"/>
    <w:rsid w:val="0059737B"/>
    <w:rsid w:val="005A2467"/>
    <w:rsid w:val="005A4410"/>
    <w:rsid w:val="005A5407"/>
    <w:rsid w:val="005A60E2"/>
    <w:rsid w:val="005B421C"/>
    <w:rsid w:val="005B5063"/>
    <w:rsid w:val="005B5DFC"/>
    <w:rsid w:val="005B7590"/>
    <w:rsid w:val="005B7760"/>
    <w:rsid w:val="005C0A1B"/>
    <w:rsid w:val="005C3E2D"/>
    <w:rsid w:val="005C4288"/>
    <w:rsid w:val="005C5A76"/>
    <w:rsid w:val="005D2822"/>
    <w:rsid w:val="005D5377"/>
    <w:rsid w:val="005D56F2"/>
    <w:rsid w:val="005D6606"/>
    <w:rsid w:val="005D68F6"/>
    <w:rsid w:val="005E086E"/>
    <w:rsid w:val="005E0EE5"/>
    <w:rsid w:val="005E24B0"/>
    <w:rsid w:val="005E7403"/>
    <w:rsid w:val="005F10AB"/>
    <w:rsid w:val="005F28D3"/>
    <w:rsid w:val="005F3215"/>
    <w:rsid w:val="005F4300"/>
    <w:rsid w:val="00602050"/>
    <w:rsid w:val="006039C5"/>
    <w:rsid w:val="006041A6"/>
    <w:rsid w:val="006051C5"/>
    <w:rsid w:val="006068ED"/>
    <w:rsid w:val="006140C9"/>
    <w:rsid w:val="006210F3"/>
    <w:rsid w:val="00623EE3"/>
    <w:rsid w:val="006244BD"/>
    <w:rsid w:val="00627BEF"/>
    <w:rsid w:val="00630573"/>
    <w:rsid w:val="00630C81"/>
    <w:rsid w:val="00637087"/>
    <w:rsid w:val="00641697"/>
    <w:rsid w:val="00642734"/>
    <w:rsid w:val="00643161"/>
    <w:rsid w:val="00643C7C"/>
    <w:rsid w:val="00645820"/>
    <w:rsid w:val="00657B5B"/>
    <w:rsid w:val="00663200"/>
    <w:rsid w:val="00664652"/>
    <w:rsid w:val="006647C8"/>
    <w:rsid w:val="00665334"/>
    <w:rsid w:val="00665BBB"/>
    <w:rsid w:val="0066620B"/>
    <w:rsid w:val="00666B65"/>
    <w:rsid w:val="00672F86"/>
    <w:rsid w:val="006746E3"/>
    <w:rsid w:val="0068020F"/>
    <w:rsid w:val="00680B56"/>
    <w:rsid w:val="00685748"/>
    <w:rsid w:val="00690230"/>
    <w:rsid w:val="0069353A"/>
    <w:rsid w:val="006969B3"/>
    <w:rsid w:val="006973F4"/>
    <w:rsid w:val="006A28E7"/>
    <w:rsid w:val="006A4016"/>
    <w:rsid w:val="006A52EE"/>
    <w:rsid w:val="006B186E"/>
    <w:rsid w:val="006C33F1"/>
    <w:rsid w:val="006D3C52"/>
    <w:rsid w:val="006D4AB4"/>
    <w:rsid w:val="006E07AC"/>
    <w:rsid w:val="006E1047"/>
    <w:rsid w:val="006E44F6"/>
    <w:rsid w:val="006E48DB"/>
    <w:rsid w:val="006E562A"/>
    <w:rsid w:val="006F09F4"/>
    <w:rsid w:val="006F373D"/>
    <w:rsid w:val="006F48E5"/>
    <w:rsid w:val="006F7961"/>
    <w:rsid w:val="006F7CDC"/>
    <w:rsid w:val="00703CDC"/>
    <w:rsid w:val="007053AA"/>
    <w:rsid w:val="007066B2"/>
    <w:rsid w:val="00707EAD"/>
    <w:rsid w:val="00714CF0"/>
    <w:rsid w:val="00725432"/>
    <w:rsid w:val="00725E25"/>
    <w:rsid w:val="0072622A"/>
    <w:rsid w:val="00726661"/>
    <w:rsid w:val="00732022"/>
    <w:rsid w:val="00741690"/>
    <w:rsid w:val="0074316D"/>
    <w:rsid w:val="00745B75"/>
    <w:rsid w:val="00747DB8"/>
    <w:rsid w:val="00755C8B"/>
    <w:rsid w:val="00757C6B"/>
    <w:rsid w:val="00757E42"/>
    <w:rsid w:val="00770447"/>
    <w:rsid w:val="007704B9"/>
    <w:rsid w:val="0077085D"/>
    <w:rsid w:val="00772733"/>
    <w:rsid w:val="00772AE1"/>
    <w:rsid w:val="007757C9"/>
    <w:rsid w:val="007759DC"/>
    <w:rsid w:val="007763C1"/>
    <w:rsid w:val="0077710F"/>
    <w:rsid w:val="00786343"/>
    <w:rsid w:val="007924A7"/>
    <w:rsid w:val="00793056"/>
    <w:rsid w:val="00793CA7"/>
    <w:rsid w:val="00796255"/>
    <w:rsid w:val="007971B0"/>
    <w:rsid w:val="007974C9"/>
    <w:rsid w:val="007A2B73"/>
    <w:rsid w:val="007A53D7"/>
    <w:rsid w:val="007A7BF0"/>
    <w:rsid w:val="007B0E53"/>
    <w:rsid w:val="007B17E7"/>
    <w:rsid w:val="007B3B3C"/>
    <w:rsid w:val="007B467A"/>
    <w:rsid w:val="007B4E8F"/>
    <w:rsid w:val="007B5042"/>
    <w:rsid w:val="007B5F8F"/>
    <w:rsid w:val="007B641D"/>
    <w:rsid w:val="007C339F"/>
    <w:rsid w:val="007C7A29"/>
    <w:rsid w:val="007D32DB"/>
    <w:rsid w:val="007E026B"/>
    <w:rsid w:val="007E598B"/>
    <w:rsid w:val="007F1418"/>
    <w:rsid w:val="007F5621"/>
    <w:rsid w:val="00801570"/>
    <w:rsid w:val="008145C8"/>
    <w:rsid w:val="00816A30"/>
    <w:rsid w:val="008228C5"/>
    <w:rsid w:val="00822DD8"/>
    <w:rsid w:val="008303DE"/>
    <w:rsid w:val="00836A13"/>
    <w:rsid w:val="00836DE0"/>
    <w:rsid w:val="00841672"/>
    <w:rsid w:val="00842B70"/>
    <w:rsid w:val="00844F96"/>
    <w:rsid w:val="00845160"/>
    <w:rsid w:val="008462EF"/>
    <w:rsid w:val="008506C0"/>
    <w:rsid w:val="00850D35"/>
    <w:rsid w:val="0085106E"/>
    <w:rsid w:val="008520B5"/>
    <w:rsid w:val="008535F1"/>
    <w:rsid w:val="00856778"/>
    <w:rsid w:val="00860C2A"/>
    <w:rsid w:val="00865829"/>
    <w:rsid w:val="00865C1A"/>
    <w:rsid w:val="00867906"/>
    <w:rsid w:val="00867C38"/>
    <w:rsid w:val="00867D5E"/>
    <w:rsid w:val="00867F09"/>
    <w:rsid w:val="00876026"/>
    <w:rsid w:val="008765A9"/>
    <w:rsid w:val="00877F24"/>
    <w:rsid w:val="00883EF6"/>
    <w:rsid w:val="00886D30"/>
    <w:rsid w:val="0088737C"/>
    <w:rsid w:val="00887F27"/>
    <w:rsid w:val="00893031"/>
    <w:rsid w:val="008932D6"/>
    <w:rsid w:val="00895BCB"/>
    <w:rsid w:val="00897DF4"/>
    <w:rsid w:val="008A018C"/>
    <w:rsid w:val="008A3F6C"/>
    <w:rsid w:val="008A48DE"/>
    <w:rsid w:val="008A525C"/>
    <w:rsid w:val="008A5586"/>
    <w:rsid w:val="008A576D"/>
    <w:rsid w:val="008B1160"/>
    <w:rsid w:val="008B1954"/>
    <w:rsid w:val="008B6762"/>
    <w:rsid w:val="008C05BD"/>
    <w:rsid w:val="008C08AA"/>
    <w:rsid w:val="008C1101"/>
    <w:rsid w:val="008C42BD"/>
    <w:rsid w:val="008C4A15"/>
    <w:rsid w:val="008C4A1F"/>
    <w:rsid w:val="008C4D59"/>
    <w:rsid w:val="008D2A22"/>
    <w:rsid w:val="008D528F"/>
    <w:rsid w:val="008E07CF"/>
    <w:rsid w:val="008E085D"/>
    <w:rsid w:val="008E0888"/>
    <w:rsid w:val="008E3586"/>
    <w:rsid w:val="008E6D2C"/>
    <w:rsid w:val="008E6DD4"/>
    <w:rsid w:val="008E6F73"/>
    <w:rsid w:val="008F04FF"/>
    <w:rsid w:val="008F16B5"/>
    <w:rsid w:val="008F1A0A"/>
    <w:rsid w:val="009002BB"/>
    <w:rsid w:val="00905C6F"/>
    <w:rsid w:val="00905C86"/>
    <w:rsid w:val="00913059"/>
    <w:rsid w:val="00921751"/>
    <w:rsid w:val="009229CD"/>
    <w:rsid w:val="00922F2C"/>
    <w:rsid w:val="00922FFE"/>
    <w:rsid w:val="00924EB2"/>
    <w:rsid w:val="00926F2F"/>
    <w:rsid w:val="00933BDD"/>
    <w:rsid w:val="009358AB"/>
    <w:rsid w:val="00941E60"/>
    <w:rsid w:val="00943F6C"/>
    <w:rsid w:val="009456FE"/>
    <w:rsid w:val="00950514"/>
    <w:rsid w:val="00965825"/>
    <w:rsid w:val="009711F9"/>
    <w:rsid w:val="009726D2"/>
    <w:rsid w:val="009744EA"/>
    <w:rsid w:val="0097498E"/>
    <w:rsid w:val="00985781"/>
    <w:rsid w:val="009871E0"/>
    <w:rsid w:val="00987F23"/>
    <w:rsid w:val="00990BD5"/>
    <w:rsid w:val="00992010"/>
    <w:rsid w:val="00993167"/>
    <w:rsid w:val="00993769"/>
    <w:rsid w:val="00993AB5"/>
    <w:rsid w:val="009940FB"/>
    <w:rsid w:val="009957E3"/>
    <w:rsid w:val="00995C0D"/>
    <w:rsid w:val="00997001"/>
    <w:rsid w:val="009A1505"/>
    <w:rsid w:val="009A50AE"/>
    <w:rsid w:val="009A518A"/>
    <w:rsid w:val="009B5D9B"/>
    <w:rsid w:val="009B7390"/>
    <w:rsid w:val="009B753B"/>
    <w:rsid w:val="009C15CE"/>
    <w:rsid w:val="009C48DF"/>
    <w:rsid w:val="009C7D93"/>
    <w:rsid w:val="009D07E3"/>
    <w:rsid w:val="009D2108"/>
    <w:rsid w:val="009D3811"/>
    <w:rsid w:val="009D6561"/>
    <w:rsid w:val="009E2CE1"/>
    <w:rsid w:val="009E4D58"/>
    <w:rsid w:val="009E4DE0"/>
    <w:rsid w:val="009F309B"/>
    <w:rsid w:val="009F373B"/>
    <w:rsid w:val="00A00DE5"/>
    <w:rsid w:val="00A05D53"/>
    <w:rsid w:val="00A15BEC"/>
    <w:rsid w:val="00A167B5"/>
    <w:rsid w:val="00A229C4"/>
    <w:rsid w:val="00A25AF6"/>
    <w:rsid w:val="00A270CF"/>
    <w:rsid w:val="00A27FA3"/>
    <w:rsid w:val="00A366DF"/>
    <w:rsid w:val="00A42937"/>
    <w:rsid w:val="00A4484F"/>
    <w:rsid w:val="00A4500F"/>
    <w:rsid w:val="00A45B19"/>
    <w:rsid w:val="00A538C7"/>
    <w:rsid w:val="00A566E2"/>
    <w:rsid w:val="00A6174C"/>
    <w:rsid w:val="00A63295"/>
    <w:rsid w:val="00A666A2"/>
    <w:rsid w:val="00A723C8"/>
    <w:rsid w:val="00A76BEB"/>
    <w:rsid w:val="00A82118"/>
    <w:rsid w:val="00A855B5"/>
    <w:rsid w:val="00A90950"/>
    <w:rsid w:val="00A90DA9"/>
    <w:rsid w:val="00A90E6C"/>
    <w:rsid w:val="00A96C69"/>
    <w:rsid w:val="00A97689"/>
    <w:rsid w:val="00AA1072"/>
    <w:rsid w:val="00AB7733"/>
    <w:rsid w:val="00AB7A17"/>
    <w:rsid w:val="00AC4168"/>
    <w:rsid w:val="00AC6319"/>
    <w:rsid w:val="00AC6810"/>
    <w:rsid w:val="00AD0889"/>
    <w:rsid w:val="00AD2240"/>
    <w:rsid w:val="00AD25AF"/>
    <w:rsid w:val="00AD2D7E"/>
    <w:rsid w:val="00AD3E4B"/>
    <w:rsid w:val="00AD4658"/>
    <w:rsid w:val="00AF39B7"/>
    <w:rsid w:val="00AF4C09"/>
    <w:rsid w:val="00B03D8F"/>
    <w:rsid w:val="00B04A9B"/>
    <w:rsid w:val="00B066F8"/>
    <w:rsid w:val="00B071A4"/>
    <w:rsid w:val="00B07A32"/>
    <w:rsid w:val="00B10E5E"/>
    <w:rsid w:val="00B12EBF"/>
    <w:rsid w:val="00B13C10"/>
    <w:rsid w:val="00B1478A"/>
    <w:rsid w:val="00B1574D"/>
    <w:rsid w:val="00B1632C"/>
    <w:rsid w:val="00B21EC6"/>
    <w:rsid w:val="00B2221F"/>
    <w:rsid w:val="00B2351E"/>
    <w:rsid w:val="00B35C97"/>
    <w:rsid w:val="00B376A3"/>
    <w:rsid w:val="00B40700"/>
    <w:rsid w:val="00B443BC"/>
    <w:rsid w:val="00B4487D"/>
    <w:rsid w:val="00B45182"/>
    <w:rsid w:val="00B46FC8"/>
    <w:rsid w:val="00B470E3"/>
    <w:rsid w:val="00B5022E"/>
    <w:rsid w:val="00B52430"/>
    <w:rsid w:val="00B524B3"/>
    <w:rsid w:val="00B60D9F"/>
    <w:rsid w:val="00B62B61"/>
    <w:rsid w:val="00B63754"/>
    <w:rsid w:val="00B64F29"/>
    <w:rsid w:val="00B675FB"/>
    <w:rsid w:val="00B72B32"/>
    <w:rsid w:val="00B72D76"/>
    <w:rsid w:val="00B73E5A"/>
    <w:rsid w:val="00B73E9B"/>
    <w:rsid w:val="00B74D85"/>
    <w:rsid w:val="00B75429"/>
    <w:rsid w:val="00B76FA4"/>
    <w:rsid w:val="00B77954"/>
    <w:rsid w:val="00B81841"/>
    <w:rsid w:val="00B84D3B"/>
    <w:rsid w:val="00B84E94"/>
    <w:rsid w:val="00B8549D"/>
    <w:rsid w:val="00B85683"/>
    <w:rsid w:val="00B8580B"/>
    <w:rsid w:val="00B85A08"/>
    <w:rsid w:val="00B90D43"/>
    <w:rsid w:val="00B9316C"/>
    <w:rsid w:val="00B942B9"/>
    <w:rsid w:val="00B95A22"/>
    <w:rsid w:val="00B97758"/>
    <w:rsid w:val="00BA01C4"/>
    <w:rsid w:val="00BA37A8"/>
    <w:rsid w:val="00BB1A30"/>
    <w:rsid w:val="00BB22FC"/>
    <w:rsid w:val="00BB7B0F"/>
    <w:rsid w:val="00BC17AE"/>
    <w:rsid w:val="00BC61E4"/>
    <w:rsid w:val="00BC785B"/>
    <w:rsid w:val="00BD5B59"/>
    <w:rsid w:val="00BD63C7"/>
    <w:rsid w:val="00BD78CA"/>
    <w:rsid w:val="00BD7E6E"/>
    <w:rsid w:val="00BE5804"/>
    <w:rsid w:val="00BE6189"/>
    <w:rsid w:val="00BF0D03"/>
    <w:rsid w:val="00C00007"/>
    <w:rsid w:val="00C01ADC"/>
    <w:rsid w:val="00C068F9"/>
    <w:rsid w:val="00C10540"/>
    <w:rsid w:val="00C11BD7"/>
    <w:rsid w:val="00C1440D"/>
    <w:rsid w:val="00C14E21"/>
    <w:rsid w:val="00C158D7"/>
    <w:rsid w:val="00C22FD8"/>
    <w:rsid w:val="00C23400"/>
    <w:rsid w:val="00C2417F"/>
    <w:rsid w:val="00C363B9"/>
    <w:rsid w:val="00C36ED4"/>
    <w:rsid w:val="00C406A1"/>
    <w:rsid w:val="00C43867"/>
    <w:rsid w:val="00C5124A"/>
    <w:rsid w:val="00C5168F"/>
    <w:rsid w:val="00C51EEA"/>
    <w:rsid w:val="00C535CC"/>
    <w:rsid w:val="00C5500A"/>
    <w:rsid w:val="00C5697C"/>
    <w:rsid w:val="00C6089C"/>
    <w:rsid w:val="00C61EFE"/>
    <w:rsid w:val="00C67573"/>
    <w:rsid w:val="00C7337F"/>
    <w:rsid w:val="00C73D88"/>
    <w:rsid w:val="00C75C62"/>
    <w:rsid w:val="00C8005B"/>
    <w:rsid w:val="00C80D49"/>
    <w:rsid w:val="00C84016"/>
    <w:rsid w:val="00C847FC"/>
    <w:rsid w:val="00C85982"/>
    <w:rsid w:val="00C96D6A"/>
    <w:rsid w:val="00C96ECD"/>
    <w:rsid w:val="00CA0E11"/>
    <w:rsid w:val="00CB33EB"/>
    <w:rsid w:val="00CB618B"/>
    <w:rsid w:val="00CC09D4"/>
    <w:rsid w:val="00CC4EC1"/>
    <w:rsid w:val="00CD0EC0"/>
    <w:rsid w:val="00CD1589"/>
    <w:rsid w:val="00CD384C"/>
    <w:rsid w:val="00CD54F8"/>
    <w:rsid w:val="00CE1004"/>
    <w:rsid w:val="00CF0EA9"/>
    <w:rsid w:val="00CF11F8"/>
    <w:rsid w:val="00CF5B0B"/>
    <w:rsid w:val="00CF5F08"/>
    <w:rsid w:val="00CF7CAB"/>
    <w:rsid w:val="00D00A67"/>
    <w:rsid w:val="00D063C3"/>
    <w:rsid w:val="00D06680"/>
    <w:rsid w:val="00D06F4F"/>
    <w:rsid w:val="00D106D4"/>
    <w:rsid w:val="00D130DE"/>
    <w:rsid w:val="00D179DB"/>
    <w:rsid w:val="00D17EA8"/>
    <w:rsid w:val="00D203B5"/>
    <w:rsid w:val="00D22272"/>
    <w:rsid w:val="00D22F57"/>
    <w:rsid w:val="00D27A5B"/>
    <w:rsid w:val="00D31A4B"/>
    <w:rsid w:val="00D33507"/>
    <w:rsid w:val="00D42C4B"/>
    <w:rsid w:val="00D44423"/>
    <w:rsid w:val="00D45F18"/>
    <w:rsid w:val="00D51104"/>
    <w:rsid w:val="00D51A53"/>
    <w:rsid w:val="00D5351B"/>
    <w:rsid w:val="00D571EC"/>
    <w:rsid w:val="00D6131C"/>
    <w:rsid w:val="00D62E0C"/>
    <w:rsid w:val="00D63D36"/>
    <w:rsid w:val="00D64CEC"/>
    <w:rsid w:val="00D71E9E"/>
    <w:rsid w:val="00D7388A"/>
    <w:rsid w:val="00D765E2"/>
    <w:rsid w:val="00D8201A"/>
    <w:rsid w:val="00D831FF"/>
    <w:rsid w:val="00D83AC8"/>
    <w:rsid w:val="00D85A34"/>
    <w:rsid w:val="00D922B2"/>
    <w:rsid w:val="00D93051"/>
    <w:rsid w:val="00D93468"/>
    <w:rsid w:val="00D95991"/>
    <w:rsid w:val="00D95AC5"/>
    <w:rsid w:val="00D95BEE"/>
    <w:rsid w:val="00D95E68"/>
    <w:rsid w:val="00DA167A"/>
    <w:rsid w:val="00DA3BE4"/>
    <w:rsid w:val="00DA5571"/>
    <w:rsid w:val="00DA5ADC"/>
    <w:rsid w:val="00DA71A2"/>
    <w:rsid w:val="00DB2023"/>
    <w:rsid w:val="00DB2E5C"/>
    <w:rsid w:val="00DB42A3"/>
    <w:rsid w:val="00DB6177"/>
    <w:rsid w:val="00DB7652"/>
    <w:rsid w:val="00DC078E"/>
    <w:rsid w:val="00DC2A98"/>
    <w:rsid w:val="00DC77D5"/>
    <w:rsid w:val="00DC7FE6"/>
    <w:rsid w:val="00DE46EF"/>
    <w:rsid w:val="00DE6141"/>
    <w:rsid w:val="00DE66F7"/>
    <w:rsid w:val="00DE6929"/>
    <w:rsid w:val="00DF1AAF"/>
    <w:rsid w:val="00DF3CD3"/>
    <w:rsid w:val="00DF44AD"/>
    <w:rsid w:val="00E0103C"/>
    <w:rsid w:val="00E03F6D"/>
    <w:rsid w:val="00E058A2"/>
    <w:rsid w:val="00E0756C"/>
    <w:rsid w:val="00E12AC7"/>
    <w:rsid w:val="00E14E0A"/>
    <w:rsid w:val="00E179F4"/>
    <w:rsid w:val="00E20C24"/>
    <w:rsid w:val="00E21BF3"/>
    <w:rsid w:val="00E2625C"/>
    <w:rsid w:val="00E26C80"/>
    <w:rsid w:val="00E273BE"/>
    <w:rsid w:val="00E27838"/>
    <w:rsid w:val="00E27F44"/>
    <w:rsid w:val="00E31B6C"/>
    <w:rsid w:val="00E32F5B"/>
    <w:rsid w:val="00E36E41"/>
    <w:rsid w:val="00E45876"/>
    <w:rsid w:val="00E52EFE"/>
    <w:rsid w:val="00E60758"/>
    <w:rsid w:val="00E63ADA"/>
    <w:rsid w:val="00E6485D"/>
    <w:rsid w:val="00E64AAB"/>
    <w:rsid w:val="00E6685A"/>
    <w:rsid w:val="00E74994"/>
    <w:rsid w:val="00E750ED"/>
    <w:rsid w:val="00E753B8"/>
    <w:rsid w:val="00E776FC"/>
    <w:rsid w:val="00E821B6"/>
    <w:rsid w:val="00E91D86"/>
    <w:rsid w:val="00E9578D"/>
    <w:rsid w:val="00E958D3"/>
    <w:rsid w:val="00E96D6A"/>
    <w:rsid w:val="00EA1FBF"/>
    <w:rsid w:val="00EA4ECF"/>
    <w:rsid w:val="00EB60EA"/>
    <w:rsid w:val="00EC01CD"/>
    <w:rsid w:val="00ED0B62"/>
    <w:rsid w:val="00ED1F68"/>
    <w:rsid w:val="00ED3A02"/>
    <w:rsid w:val="00ED5A92"/>
    <w:rsid w:val="00ED7BC9"/>
    <w:rsid w:val="00EE1E53"/>
    <w:rsid w:val="00EE62CC"/>
    <w:rsid w:val="00EE7D5F"/>
    <w:rsid w:val="00EF0453"/>
    <w:rsid w:val="00EF2D3F"/>
    <w:rsid w:val="00EF4106"/>
    <w:rsid w:val="00F05953"/>
    <w:rsid w:val="00F061BF"/>
    <w:rsid w:val="00F13F92"/>
    <w:rsid w:val="00F1540B"/>
    <w:rsid w:val="00F155DF"/>
    <w:rsid w:val="00F16208"/>
    <w:rsid w:val="00F17972"/>
    <w:rsid w:val="00F2777D"/>
    <w:rsid w:val="00F3275F"/>
    <w:rsid w:val="00F41A82"/>
    <w:rsid w:val="00F43921"/>
    <w:rsid w:val="00F5288C"/>
    <w:rsid w:val="00F5425C"/>
    <w:rsid w:val="00F552D4"/>
    <w:rsid w:val="00F56F4A"/>
    <w:rsid w:val="00F646DD"/>
    <w:rsid w:val="00F67904"/>
    <w:rsid w:val="00F7421E"/>
    <w:rsid w:val="00F77401"/>
    <w:rsid w:val="00F811EF"/>
    <w:rsid w:val="00F85AC0"/>
    <w:rsid w:val="00F91E1E"/>
    <w:rsid w:val="00FA3DA9"/>
    <w:rsid w:val="00FA445E"/>
    <w:rsid w:val="00FA53BC"/>
    <w:rsid w:val="00FB64C2"/>
    <w:rsid w:val="00FC1468"/>
    <w:rsid w:val="00FC5450"/>
    <w:rsid w:val="00FC634C"/>
    <w:rsid w:val="00FD1004"/>
    <w:rsid w:val="00FD10D2"/>
    <w:rsid w:val="00FD27F7"/>
    <w:rsid w:val="00FD59F1"/>
    <w:rsid w:val="00FD6081"/>
    <w:rsid w:val="00FE05BD"/>
    <w:rsid w:val="00FE7253"/>
    <w:rsid w:val="00FF269D"/>
    <w:rsid w:val="00FF27D8"/>
    <w:rsid w:val="00FF38EF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46A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3E4204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99"/>
    <w:qFormat/>
    <w:rsid w:val="008F1A0A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a7">
    <w:name w:val="Базовый"/>
    <w:rsid w:val="005F28D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5F2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F28D3"/>
  </w:style>
  <w:style w:type="paragraph" w:styleId="a8">
    <w:name w:val="Normal (Web)"/>
    <w:basedOn w:val="a"/>
    <w:uiPriority w:val="99"/>
    <w:rsid w:val="00C51EEA"/>
    <w:pPr>
      <w:spacing w:before="100" w:beforeAutospacing="1" w:after="100" w:afterAutospacing="1" w:line="240" w:lineRule="auto"/>
      <w:ind w:left="-28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46A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3E4204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99"/>
    <w:qFormat/>
    <w:rsid w:val="008F1A0A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a7">
    <w:name w:val="Базовый"/>
    <w:rsid w:val="005F28D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5F2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F28D3"/>
  </w:style>
  <w:style w:type="paragraph" w:styleId="a8">
    <w:name w:val="Normal (Web)"/>
    <w:basedOn w:val="a"/>
    <w:uiPriority w:val="99"/>
    <w:rsid w:val="00C51EEA"/>
    <w:pPr>
      <w:spacing w:before="100" w:beforeAutospacing="1" w:after="100" w:afterAutospacing="1" w:line="240" w:lineRule="auto"/>
      <w:ind w:left="-28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6.bin"/><Relationship Id="rId42" Type="http://schemas.openxmlformats.org/officeDocument/2006/relationships/image" Target="media/image22.jpeg"/><Relationship Id="rId47" Type="http://schemas.openxmlformats.org/officeDocument/2006/relationships/image" Target="media/image26.wmf"/><Relationship Id="rId63" Type="http://schemas.openxmlformats.org/officeDocument/2006/relationships/image" Target="media/image34.wmf"/><Relationship Id="rId68" Type="http://schemas.openxmlformats.org/officeDocument/2006/relationships/oleObject" Target="embeddings/oleObject28.bin"/><Relationship Id="rId84" Type="http://schemas.openxmlformats.org/officeDocument/2006/relationships/image" Target="media/image46.jpeg"/><Relationship Id="rId89" Type="http://schemas.openxmlformats.org/officeDocument/2006/relationships/oleObject" Target="embeddings/oleObject35.bin"/><Relationship Id="rId7" Type="http://schemas.openxmlformats.org/officeDocument/2006/relationships/image" Target="media/image2.jpeg"/><Relationship Id="rId71" Type="http://schemas.openxmlformats.org/officeDocument/2006/relationships/oleObject" Target="embeddings/oleObject30.bin"/><Relationship Id="rId92" Type="http://schemas.openxmlformats.org/officeDocument/2006/relationships/image" Target="media/image51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20.jpeg"/><Relationship Id="rId45" Type="http://schemas.openxmlformats.org/officeDocument/2006/relationships/image" Target="media/image25.wmf"/><Relationship Id="rId53" Type="http://schemas.openxmlformats.org/officeDocument/2006/relationships/image" Target="media/image29.wmf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7.bin"/><Relationship Id="rId74" Type="http://schemas.openxmlformats.org/officeDocument/2006/relationships/image" Target="media/image38.wmf"/><Relationship Id="rId79" Type="http://schemas.openxmlformats.org/officeDocument/2006/relationships/image" Target="media/image42.png"/><Relationship Id="rId87" Type="http://schemas.openxmlformats.org/officeDocument/2006/relationships/oleObject" Target="embeddings/oleObject34.bin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33.wmf"/><Relationship Id="rId82" Type="http://schemas.openxmlformats.org/officeDocument/2006/relationships/image" Target="media/image45.wmf"/><Relationship Id="rId90" Type="http://schemas.openxmlformats.org/officeDocument/2006/relationships/image" Target="media/image50.wmf"/><Relationship Id="rId95" Type="http://schemas.openxmlformats.org/officeDocument/2006/relationships/oleObject" Target="embeddings/oleObject38.bin"/><Relationship Id="rId19" Type="http://schemas.openxmlformats.org/officeDocument/2006/relationships/oleObject" Target="embeddings/oleObject5.bin"/><Relationship Id="rId14" Type="http://schemas.openxmlformats.org/officeDocument/2006/relationships/image" Target="media/image6.jpeg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3.png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oleObject" Target="embeddings/oleObject29.bin"/><Relationship Id="rId77" Type="http://schemas.openxmlformats.org/officeDocument/2006/relationships/image" Target="media/image40.jpeg"/><Relationship Id="rId100" Type="http://schemas.openxmlformats.org/officeDocument/2006/relationships/image" Target="media/image55.jpeg"/><Relationship Id="rId8" Type="http://schemas.openxmlformats.org/officeDocument/2006/relationships/image" Target="media/image3.wmf"/><Relationship Id="rId51" Type="http://schemas.openxmlformats.org/officeDocument/2006/relationships/image" Target="media/image28.wmf"/><Relationship Id="rId72" Type="http://schemas.openxmlformats.org/officeDocument/2006/relationships/image" Target="media/image37.wmf"/><Relationship Id="rId80" Type="http://schemas.openxmlformats.org/officeDocument/2006/relationships/image" Target="media/image43.jpeg"/><Relationship Id="rId85" Type="http://schemas.openxmlformats.org/officeDocument/2006/relationships/image" Target="media/image47.png"/><Relationship Id="rId93" Type="http://schemas.openxmlformats.org/officeDocument/2006/relationships/oleObject" Target="embeddings/oleObject37.bin"/><Relationship Id="rId98" Type="http://schemas.openxmlformats.org/officeDocument/2006/relationships/image" Target="media/image54.wm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image" Target="media/image18.jpeg"/><Relationship Id="rId46" Type="http://schemas.openxmlformats.org/officeDocument/2006/relationships/oleObject" Target="embeddings/oleObject16.bin"/><Relationship Id="rId59" Type="http://schemas.openxmlformats.org/officeDocument/2006/relationships/image" Target="media/image32.wmf"/><Relationship Id="rId67" Type="http://schemas.openxmlformats.org/officeDocument/2006/relationships/image" Target="media/image35.wmf"/><Relationship Id="rId103" Type="http://schemas.openxmlformats.org/officeDocument/2006/relationships/theme" Target="theme/theme1.xml"/><Relationship Id="rId20" Type="http://schemas.openxmlformats.org/officeDocument/2006/relationships/image" Target="media/image10.wmf"/><Relationship Id="rId41" Type="http://schemas.openxmlformats.org/officeDocument/2006/relationships/image" Target="media/image21.jpeg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image" Target="media/image36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3.bin"/><Relationship Id="rId88" Type="http://schemas.openxmlformats.org/officeDocument/2006/relationships/image" Target="media/image49.wmf"/><Relationship Id="rId91" Type="http://schemas.openxmlformats.org/officeDocument/2006/relationships/oleObject" Target="embeddings/oleObject36.bin"/><Relationship Id="rId96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image" Target="media/image24.jpeg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1.bin"/><Relationship Id="rId78" Type="http://schemas.openxmlformats.org/officeDocument/2006/relationships/image" Target="media/image41.jpeg"/><Relationship Id="rId81" Type="http://schemas.openxmlformats.org/officeDocument/2006/relationships/image" Target="media/image44.jpeg"/><Relationship Id="rId86" Type="http://schemas.openxmlformats.org/officeDocument/2006/relationships/image" Target="media/image48.wmf"/><Relationship Id="rId94" Type="http://schemas.openxmlformats.org/officeDocument/2006/relationships/image" Target="media/image52.wmf"/><Relationship Id="rId99" Type="http://schemas.openxmlformats.org/officeDocument/2006/relationships/oleObject" Target="embeddings/oleObject40.bin"/><Relationship Id="rId101" Type="http://schemas.openxmlformats.org/officeDocument/2006/relationships/image" Target="media/image56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9" Type="http://schemas.openxmlformats.org/officeDocument/2006/relationships/image" Target="media/image19.jpeg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18.bin"/><Relationship Id="rId55" Type="http://schemas.openxmlformats.org/officeDocument/2006/relationships/image" Target="media/image30.wmf"/><Relationship Id="rId76" Type="http://schemas.openxmlformats.org/officeDocument/2006/relationships/image" Target="media/image39.png"/><Relationship Id="rId97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4496</Words>
  <Characters>25632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Office­_PC</cp:lastModifiedBy>
  <cp:revision>10</cp:revision>
  <dcterms:created xsi:type="dcterms:W3CDTF">2015-04-15T10:34:00Z</dcterms:created>
  <dcterms:modified xsi:type="dcterms:W3CDTF">2015-04-22T10:51:00Z</dcterms:modified>
</cp:coreProperties>
</file>