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B7" w:rsidRPr="00E9761B" w:rsidRDefault="004731B7" w:rsidP="003B0D35">
      <w:pPr>
        <w:ind w:left="-284" w:hanging="42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ПОЛОЖЕННЯ</w:t>
      </w:r>
    </w:p>
    <w:p w:rsidR="004731B7" w:rsidRPr="00E9761B" w:rsidRDefault="004731B7" w:rsidP="003B0D35">
      <w:pPr>
        <w:ind w:left="-284" w:hanging="42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про Всеукраїнський конкурс «</w:t>
      </w:r>
      <w:r w:rsidR="0042796C" w:rsidRPr="00E976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</w:t>
      </w:r>
      <w:r w:rsidR="0042796C" w:rsidRPr="00E976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</w:t>
      </w:r>
      <w:r w:rsidR="0042796C" w:rsidRPr="00E976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о</w:t>
      </w:r>
      <w:r w:rsidRPr="00E976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42796C" w:rsidRPr="00E976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погляд</w:t>
      </w:r>
      <w:r w:rsidRPr="00E976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»</w:t>
      </w:r>
    </w:p>
    <w:p w:rsidR="00F91F33" w:rsidRPr="00E9761B" w:rsidRDefault="00F91F33" w:rsidP="003B0D35">
      <w:pPr>
        <w:ind w:left="-284" w:hanging="42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B56A87" w:rsidRPr="00E9761B" w:rsidRDefault="00B56A87" w:rsidP="003B0D35">
      <w:pPr>
        <w:pStyle w:val="a3"/>
        <w:numPr>
          <w:ilvl w:val="0"/>
          <w:numId w:val="1"/>
        </w:numPr>
        <w:ind w:left="-284" w:hanging="42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Загальні положення</w:t>
      </w:r>
      <w:r w:rsidR="00494193" w:rsidRPr="00E976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br/>
      </w:r>
    </w:p>
    <w:p w:rsidR="009010B4" w:rsidRPr="00E9761B" w:rsidRDefault="00E5597B" w:rsidP="0042796C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>Це положення визначає порядок організації та проведення Всеукраїнського конкурсу «</w:t>
      </w:r>
      <w:r w:rsidRPr="00E9761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2796C" w:rsidRPr="00E9761B">
        <w:rPr>
          <w:rFonts w:ascii="Times New Roman" w:hAnsi="Times New Roman" w:cs="Times New Roman"/>
          <w:sz w:val="28"/>
          <w:szCs w:val="28"/>
          <w:lang w:val="uk-UA"/>
        </w:rPr>
        <w:t>ко-погляд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30A9E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(далі – Конкурс).</w:t>
      </w:r>
    </w:p>
    <w:p w:rsidR="00E8541B" w:rsidRPr="00E9761B" w:rsidRDefault="00E8541B" w:rsidP="004279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10B4" w:rsidRPr="00E9761B" w:rsidRDefault="005C7584" w:rsidP="0042796C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>Конкурс проводиться щороку на добровільних засадах і є відкритим для учнів (вихованців) закладів загальної середньої освіти, вихованців (учнів, слухачів) закладів позашкільної освіти.</w:t>
      </w:r>
    </w:p>
    <w:p w:rsidR="005C7584" w:rsidRPr="00E9761B" w:rsidRDefault="005C7584" w:rsidP="004279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182" w:rsidRPr="00E9761B" w:rsidRDefault="00D53182" w:rsidP="0042796C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Метою проведення Конкурсу є </w:t>
      </w:r>
      <w:r w:rsidR="009010B4" w:rsidRPr="00E9761B">
        <w:rPr>
          <w:rFonts w:ascii="Times New Roman" w:hAnsi="Times New Roman" w:cs="Times New Roman"/>
          <w:sz w:val="28"/>
          <w:szCs w:val="28"/>
          <w:lang w:val="uk-UA"/>
        </w:rPr>
        <w:t>популяризація знань з екології,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A9E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географії, дистанційного зондування Землі (далі – 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>ДЗЗ</w:t>
      </w:r>
      <w:r w:rsidR="00930A9E" w:rsidRPr="00E9761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та суміжних галузей науки, підтримка обдарованих дітей та учнівської молоді, залучення їх до науково-дослідницької діяльності в гуртках і секціях наукових відділень Малої академії наук України</w:t>
      </w:r>
      <w:r w:rsidR="003A3C02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(далі – МАНУ).</w:t>
      </w:r>
    </w:p>
    <w:p w:rsidR="009010B4" w:rsidRPr="00E9761B" w:rsidRDefault="009010B4" w:rsidP="0042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3C02" w:rsidRPr="00E9761B" w:rsidRDefault="003A3C02" w:rsidP="0042796C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Конкурсу є:</w:t>
      </w:r>
    </w:p>
    <w:p w:rsidR="003A3C02" w:rsidRPr="00E9761B" w:rsidRDefault="00B91664" w:rsidP="004279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A3C02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алучення </w:t>
      </w:r>
      <w:r w:rsidR="00930A9E" w:rsidRPr="00E9761B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3A3C02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до поглибленого вивчення екології</w:t>
      </w:r>
      <w:r w:rsidR="00930A9E" w:rsidRPr="00E9761B">
        <w:rPr>
          <w:rFonts w:ascii="Times New Roman" w:hAnsi="Times New Roman" w:cs="Times New Roman"/>
          <w:sz w:val="28"/>
          <w:szCs w:val="28"/>
          <w:lang w:val="uk-UA"/>
        </w:rPr>
        <w:t>, географії</w:t>
      </w:r>
      <w:r w:rsidR="003A3C02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та ДЗЗ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30A9E" w:rsidRPr="00E9761B" w:rsidRDefault="00B91664" w:rsidP="004279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C71DD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озвиток пізнавальних інтересів </w:t>
      </w:r>
      <w:r w:rsidR="00930A9E" w:rsidRPr="00E9761B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A3C02" w:rsidRPr="00E9761B" w:rsidRDefault="00B91664" w:rsidP="004279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30A9E" w:rsidRPr="00E9761B">
        <w:rPr>
          <w:rFonts w:ascii="Times New Roman" w:hAnsi="Times New Roman" w:cs="Times New Roman"/>
          <w:sz w:val="28"/>
          <w:szCs w:val="28"/>
          <w:lang w:val="uk-UA"/>
        </w:rPr>
        <w:t>рганізація</w:t>
      </w:r>
      <w:r w:rsidR="00DC71DD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A9E" w:rsidRPr="00E9761B">
        <w:rPr>
          <w:rFonts w:ascii="Times New Roman" w:hAnsi="Times New Roman" w:cs="Times New Roman"/>
          <w:sz w:val="28"/>
          <w:szCs w:val="28"/>
          <w:lang w:val="uk-UA"/>
        </w:rPr>
        <w:t>індивідуальної</w:t>
      </w:r>
      <w:r w:rsidR="00DC71DD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та колективної</w:t>
      </w:r>
      <w:r w:rsidR="00930A9E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</w:t>
      </w:r>
      <w:r w:rsidR="00DC71DD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30A9E" w:rsidRPr="00E9761B" w:rsidRDefault="00B91664" w:rsidP="004279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674DE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ормування наукових основ і практичних навичок проведення </w:t>
      </w:r>
      <w:r w:rsidR="00930A9E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самостійного </w:t>
      </w:r>
    </w:p>
    <w:p w:rsidR="00DC71DD" w:rsidRPr="00E9761B" w:rsidRDefault="003674DE" w:rsidP="004279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>наукового дослідження</w:t>
      </w:r>
      <w:r w:rsidR="00AD526E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у вигляді </w:t>
      </w:r>
      <w:proofErr w:type="spellStart"/>
      <w:r w:rsidR="00AD526E" w:rsidRPr="00E9761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B91664" w:rsidRPr="00E9761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74DE" w:rsidRPr="00E9761B" w:rsidRDefault="00B91664" w:rsidP="004279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D50BA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тимулювання творчого самовдосконалення </w:t>
      </w:r>
      <w:r w:rsidR="00930A9E" w:rsidRPr="00E9761B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30A9E" w:rsidRPr="00E9761B" w:rsidRDefault="00B91664" w:rsidP="004279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D50BA" w:rsidRPr="00E9761B">
        <w:rPr>
          <w:rFonts w:ascii="Times New Roman" w:hAnsi="Times New Roman" w:cs="Times New Roman"/>
          <w:sz w:val="28"/>
          <w:szCs w:val="28"/>
          <w:lang w:val="uk-UA"/>
        </w:rPr>
        <w:t>ідтримка обдарованих дітей.</w:t>
      </w:r>
    </w:p>
    <w:p w:rsidR="003D50BA" w:rsidRPr="00E9761B" w:rsidRDefault="003D50BA" w:rsidP="0042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7139" w:rsidRPr="00E9761B" w:rsidRDefault="00FB7139" w:rsidP="0042796C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>Організаційно-методичне забезпечення проведення Конкурсу здійснюють</w:t>
      </w:r>
      <w:r w:rsidR="00A11B9F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>Національний центр «Мала академія наук України (далі – НЦ «МАНУ»)</w:t>
      </w:r>
      <w:r w:rsidR="00A11B9F" w:rsidRPr="00E9761B">
        <w:rPr>
          <w:rFonts w:ascii="Times New Roman" w:hAnsi="Times New Roman" w:cs="Times New Roman"/>
          <w:sz w:val="28"/>
          <w:szCs w:val="28"/>
          <w:lang w:val="uk-UA"/>
        </w:rPr>
        <w:t>, профільні інститути Національної академії наук України</w:t>
      </w:r>
      <w:r w:rsidR="0002446D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(далі – НАНУ</w:t>
      </w:r>
      <w:r w:rsidR="001003FB" w:rsidRPr="00E9761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D3F12" w:rsidRPr="00E976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1B9F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0A9E" w:rsidRPr="00E9761B" w:rsidRDefault="00FB7139" w:rsidP="0042796C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>Інформація про проведення Конкурсу розміщується на офіційних сайтах Міністерства освіти і науки України (далі – МОН) та НЦ «МАНУ</w:t>
      </w:r>
      <w:r w:rsidR="00930A9E" w:rsidRPr="00E9761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 ніж за один місяць до початку його проведення.</w:t>
      </w:r>
    </w:p>
    <w:p w:rsidR="00FB7139" w:rsidRPr="00E9761B" w:rsidRDefault="00FB7139" w:rsidP="004279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B7139" w:rsidRPr="00E9761B" w:rsidRDefault="00FB7139" w:rsidP="0042796C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>Під час проведення Конкурсу обробка персональних даних учасників здійснюється з урахуванням вимог Закону України «Про захист персональних даних».</w:t>
      </w:r>
    </w:p>
    <w:p w:rsidR="00FB7139" w:rsidRPr="00E9761B" w:rsidRDefault="00FB7139" w:rsidP="0042796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B7139" w:rsidRPr="00E9761B" w:rsidRDefault="00FB7139" w:rsidP="0042796C">
      <w:pPr>
        <w:pStyle w:val="a3"/>
        <w:numPr>
          <w:ilvl w:val="0"/>
          <w:numId w:val="1"/>
        </w:numPr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61B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Учасники Конкурсу</w:t>
      </w:r>
      <w:r w:rsidR="00494193" w:rsidRPr="00E9761B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</w:p>
    <w:p w:rsidR="00930A9E" w:rsidRPr="00E9761B" w:rsidRDefault="00930A9E" w:rsidP="0042796C">
      <w:pPr>
        <w:pStyle w:val="a3"/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>У Конкурсі беруть участь учні</w:t>
      </w:r>
      <w:r w:rsidR="00CD3F12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з 1 по 12 клас</w:t>
      </w:r>
      <w:r w:rsidR="00B95A68" w:rsidRPr="00E9761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4784A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загаль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>ної середньої освіти, вихованці</w:t>
      </w:r>
      <w:r w:rsidR="0074784A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позашкільної освіти (далі – учасники)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79D1" w:rsidRPr="00E9761B" w:rsidRDefault="00DD79D1" w:rsidP="004279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4784A" w:rsidRPr="00E9761B" w:rsidRDefault="00223047" w:rsidP="0042796C">
      <w:pPr>
        <w:pStyle w:val="a3"/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Кожний учасник має право представляти на Конкурс лише одну </w:t>
      </w:r>
      <w:proofErr w:type="spellStart"/>
      <w:r w:rsidR="00AD526E" w:rsidRPr="00E9761B">
        <w:rPr>
          <w:rFonts w:ascii="Times New Roman" w:hAnsi="Times New Roman" w:cs="Times New Roman"/>
          <w:sz w:val="28"/>
          <w:szCs w:val="28"/>
          <w:lang w:val="uk-UA"/>
        </w:rPr>
        <w:t>проєктну</w:t>
      </w:r>
      <w:proofErr w:type="spellEnd"/>
      <w:r w:rsidR="00AD526E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>роботу</w:t>
      </w:r>
      <w:r w:rsidR="00930A9E" w:rsidRPr="00E976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4193" w:rsidRPr="00E9761B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223047" w:rsidRPr="00E9761B" w:rsidRDefault="00223047" w:rsidP="0042796C">
      <w:pPr>
        <w:pStyle w:val="a3"/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>Учасники Конкурсу зобов’язані дотримуватись вимог цього Положення, програми Конкурсу</w:t>
      </w:r>
      <w:r w:rsidR="007B70E2" w:rsidRPr="00E9761B">
        <w:rPr>
          <w:rFonts w:ascii="Times New Roman" w:hAnsi="Times New Roman" w:cs="Times New Roman"/>
          <w:sz w:val="28"/>
          <w:szCs w:val="28"/>
          <w:lang w:val="uk-UA"/>
        </w:rPr>
        <w:t>, норм поведінки та правил техніки безпеки.</w:t>
      </w:r>
    </w:p>
    <w:p w:rsidR="007B70E2" w:rsidRPr="00E9761B" w:rsidRDefault="007B70E2" w:rsidP="0042796C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87168" w:rsidRPr="00E9761B" w:rsidRDefault="00E87168" w:rsidP="0042796C">
      <w:pPr>
        <w:pStyle w:val="a3"/>
        <w:numPr>
          <w:ilvl w:val="0"/>
          <w:numId w:val="1"/>
        </w:numPr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61B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Організаційний комітет Конкурсу</w:t>
      </w:r>
      <w:r w:rsidR="00494193" w:rsidRPr="00E9761B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</w:p>
    <w:p w:rsidR="00E87168" w:rsidRPr="00E9761B" w:rsidRDefault="00E87168" w:rsidP="0042796C">
      <w:pPr>
        <w:pStyle w:val="a3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>Для організації та проведення Конкурсу створюється організаційний комітет, персональний склад якого затверджується наказом НЦ «МАНУ»</w:t>
      </w:r>
      <w:r w:rsidR="00F91F33" w:rsidRPr="00E976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4193" w:rsidRPr="00E9761B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E87168" w:rsidRPr="00AA3DE7" w:rsidRDefault="00E87168" w:rsidP="0002446D">
      <w:pPr>
        <w:pStyle w:val="a3"/>
        <w:numPr>
          <w:ilvl w:val="0"/>
          <w:numId w:val="6"/>
        </w:numPr>
        <w:spacing w:after="0" w:line="240" w:lineRule="auto"/>
        <w:ind w:left="-284" w:right="-143" w:firstLine="0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До складу організаційного комітету входять представники </w:t>
      </w:r>
      <w:r w:rsidR="0002446D" w:rsidRPr="00E976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МОН, </w:t>
      </w:r>
      <w:r w:rsidR="00ED62CC" w:rsidRPr="00E976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НЦ </w:t>
      </w:r>
      <w:r w:rsidRPr="00E976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«МАНУ»</w:t>
      </w:r>
      <w:r w:rsidR="0002446D" w:rsidRPr="00E976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НАНУ та громадських організацій (за згодою)</w:t>
      </w:r>
      <w:r w:rsidR="00F91F33" w:rsidRPr="00E976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A3DE7" w:rsidRPr="00E9761B" w:rsidRDefault="00AA3DE7" w:rsidP="00AA3DE7">
      <w:pPr>
        <w:pStyle w:val="a3"/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</w:p>
    <w:p w:rsidR="00E87168" w:rsidRPr="00E9761B" w:rsidRDefault="00E87168" w:rsidP="0042796C">
      <w:pPr>
        <w:pStyle w:val="a3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>Очолює організаційний комітет голова.</w:t>
      </w:r>
      <w:r w:rsidR="00CB66F6" w:rsidRPr="00E9761B">
        <w:rPr>
          <w:rFonts w:ascii="Times New Roman" w:hAnsi="Times New Roman" w:cs="Times New Roman"/>
          <w:sz w:val="28"/>
          <w:szCs w:val="28"/>
          <w:lang w:val="uk-UA"/>
        </w:rPr>
        <w:br/>
        <w:t>Голова організаційного комітету:</w:t>
      </w:r>
      <w:r w:rsidR="00CB66F6" w:rsidRPr="00E9761B">
        <w:rPr>
          <w:rFonts w:ascii="Times New Roman" w:hAnsi="Times New Roman" w:cs="Times New Roman"/>
          <w:sz w:val="28"/>
          <w:szCs w:val="28"/>
          <w:lang w:val="uk-UA"/>
        </w:rPr>
        <w:br/>
      </w:r>
      <w:r w:rsidR="00B91664" w:rsidRPr="00E9761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B66F6" w:rsidRPr="00E9761B">
        <w:rPr>
          <w:rFonts w:ascii="Times New Roman" w:hAnsi="Times New Roman" w:cs="Times New Roman"/>
          <w:sz w:val="28"/>
          <w:szCs w:val="28"/>
          <w:lang w:val="uk-UA"/>
        </w:rPr>
        <w:t>изначає та розподіляє повноваження членів організаційного комітету;</w:t>
      </w:r>
      <w:r w:rsidR="00CB66F6" w:rsidRPr="00E9761B">
        <w:rPr>
          <w:rFonts w:ascii="Times New Roman" w:hAnsi="Times New Roman" w:cs="Times New Roman"/>
          <w:sz w:val="28"/>
          <w:szCs w:val="28"/>
          <w:lang w:val="uk-UA"/>
        </w:rPr>
        <w:br/>
      </w:r>
      <w:r w:rsidR="00B91664" w:rsidRPr="00E9761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B66F6" w:rsidRPr="00E9761B">
        <w:rPr>
          <w:rFonts w:ascii="Times New Roman" w:hAnsi="Times New Roman" w:cs="Times New Roman"/>
          <w:sz w:val="28"/>
          <w:szCs w:val="28"/>
          <w:lang w:val="uk-UA"/>
        </w:rPr>
        <w:t>ерує роботою з організації та проведення Конкурсу.</w:t>
      </w:r>
      <w:r w:rsidR="00494193" w:rsidRPr="00E9761B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CB66F6" w:rsidRPr="00E9761B" w:rsidRDefault="00CB66F6" w:rsidP="0042796C">
      <w:pPr>
        <w:pStyle w:val="a3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>Члени організаційного комітету: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br/>
      </w:r>
      <w:r w:rsidR="00B91664" w:rsidRPr="00E9761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>дійснюють роботу щодо організації Конкурсу</w:t>
      </w:r>
      <w:r w:rsidRPr="00E9761B">
        <w:rPr>
          <w:rFonts w:ascii="Times New Roman" w:hAnsi="Times New Roman" w:cs="Times New Roman"/>
          <w:sz w:val="28"/>
          <w:szCs w:val="28"/>
        </w:rPr>
        <w:t>;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br/>
      </w:r>
      <w:r w:rsidR="00B91664" w:rsidRPr="00E9761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>абезпечують порядок проведення Конкурсу</w:t>
      </w:r>
      <w:r w:rsidR="00F91F33" w:rsidRPr="00E9761B">
        <w:rPr>
          <w:rFonts w:ascii="Times New Roman" w:hAnsi="Times New Roman" w:cs="Times New Roman"/>
          <w:sz w:val="28"/>
          <w:szCs w:val="28"/>
        </w:rPr>
        <w:t>.</w:t>
      </w:r>
      <w:r w:rsidR="00494193" w:rsidRPr="00E9761B">
        <w:rPr>
          <w:rFonts w:ascii="Times New Roman" w:hAnsi="Times New Roman" w:cs="Times New Roman"/>
          <w:sz w:val="28"/>
          <w:szCs w:val="28"/>
        </w:rPr>
        <w:br/>
      </w:r>
    </w:p>
    <w:p w:rsidR="00CB66F6" w:rsidRPr="00E9761B" w:rsidRDefault="00CB66F6" w:rsidP="0042796C">
      <w:pPr>
        <w:pStyle w:val="a3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>Секретар організаційного комітету: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br/>
      </w:r>
      <w:r w:rsidR="00B91664" w:rsidRPr="00E976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>формляє документацію щодо проведення Конкурсу та підведення підсумків;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br/>
      </w:r>
      <w:r w:rsidR="00B91664" w:rsidRPr="00E9761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>абезпечує зберігання документів і матеріалів щодо проведення Конкурсу;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br/>
      </w:r>
      <w:r w:rsidR="00B91664" w:rsidRPr="00E9761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>прияє висвітленню результатів Конкурсу в засобах масової інформації.</w:t>
      </w:r>
    </w:p>
    <w:p w:rsidR="00F91F33" w:rsidRPr="00E9761B" w:rsidRDefault="00F91F33" w:rsidP="004279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66F6" w:rsidRPr="00E9761B" w:rsidRDefault="00CB66F6" w:rsidP="0042796C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CB66F6" w:rsidRPr="00E9761B" w:rsidRDefault="00CB66F6" w:rsidP="0042796C">
      <w:pPr>
        <w:pStyle w:val="a3"/>
        <w:numPr>
          <w:ilvl w:val="0"/>
          <w:numId w:val="1"/>
        </w:numPr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Журі </w:t>
      </w:r>
      <w:r w:rsidR="00BA43DD" w:rsidRPr="00E9761B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Pr="00E9761B">
        <w:rPr>
          <w:rFonts w:ascii="Times New Roman" w:hAnsi="Times New Roman" w:cs="Times New Roman"/>
          <w:b/>
          <w:bCs/>
          <w:sz w:val="28"/>
          <w:szCs w:val="28"/>
          <w:lang w:val="uk-UA"/>
        </w:rPr>
        <w:t>онкурсу</w:t>
      </w:r>
    </w:p>
    <w:p w:rsidR="00F91F33" w:rsidRPr="00E9761B" w:rsidRDefault="00F91F33" w:rsidP="0042796C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B66F6" w:rsidRPr="00E9761B" w:rsidRDefault="003A4BED" w:rsidP="0042796C">
      <w:pPr>
        <w:pStyle w:val="a3"/>
        <w:numPr>
          <w:ilvl w:val="0"/>
          <w:numId w:val="7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Журі конкурсу формується з метою забезпечення об’єктивності оцінювання </w:t>
      </w:r>
      <w:proofErr w:type="spellStart"/>
      <w:r w:rsidR="008013C8" w:rsidRPr="00E9761B">
        <w:rPr>
          <w:rFonts w:ascii="Times New Roman" w:hAnsi="Times New Roman" w:cs="Times New Roman"/>
          <w:sz w:val="28"/>
          <w:szCs w:val="28"/>
          <w:lang w:val="uk-UA"/>
        </w:rPr>
        <w:t>проєктних</w:t>
      </w:r>
      <w:proofErr w:type="spellEnd"/>
      <w:r w:rsidR="008013C8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робіт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та визначення переможців</w:t>
      </w:r>
      <w:r w:rsidR="00494193" w:rsidRPr="00E976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4193" w:rsidRPr="00E9761B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F91F33" w:rsidRPr="00E9761B" w:rsidRDefault="00B30A44" w:rsidP="0042796C">
      <w:pPr>
        <w:pStyle w:val="a3"/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Журі Конкурсу формується із педагогічних, </w:t>
      </w:r>
      <w:r w:rsidR="001A3528" w:rsidRPr="00E9761B">
        <w:rPr>
          <w:rFonts w:ascii="Times New Roman" w:hAnsi="Times New Roman" w:cs="Times New Roman"/>
          <w:sz w:val="28"/>
          <w:szCs w:val="28"/>
          <w:lang w:val="uk-UA"/>
        </w:rPr>
        <w:t>науково-педагогічних і наукових працівників закладів позашкільної та вищої освіти, наукових установ (за згодою).</w:t>
      </w:r>
      <w:r w:rsidR="001A3528" w:rsidRPr="00E9761B">
        <w:rPr>
          <w:rFonts w:ascii="Times New Roman" w:hAnsi="Times New Roman" w:cs="Times New Roman"/>
          <w:sz w:val="28"/>
          <w:szCs w:val="28"/>
          <w:lang w:val="uk-UA"/>
        </w:rPr>
        <w:br/>
        <w:t xml:space="preserve">Персональний склад журі затверджується наказом НЦ «МАНУ» за поданням </w:t>
      </w:r>
      <w:r w:rsidR="00F91F33" w:rsidRPr="00E9761B">
        <w:rPr>
          <w:rFonts w:ascii="Times New Roman" w:hAnsi="Times New Roman" w:cs="Times New Roman"/>
          <w:sz w:val="28"/>
          <w:szCs w:val="28"/>
          <w:lang w:val="uk-UA"/>
        </w:rPr>
        <w:t>Голови організаційного комітету Конкурсу</w:t>
      </w:r>
      <w:r w:rsidR="001A3528" w:rsidRPr="00E976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3528" w:rsidRPr="00E9761B" w:rsidRDefault="001A3528" w:rsidP="004279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528" w:rsidRPr="00E9761B" w:rsidRDefault="001A3528" w:rsidP="0042796C">
      <w:pPr>
        <w:pStyle w:val="a3"/>
        <w:numPr>
          <w:ilvl w:val="0"/>
          <w:numId w:val="7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>До складу журі Конкурсу входять: голова, члени журі та секретар.</w:t>
      </w:r>
      <w:r w:rsidR="00494193" w:rsidRPr="00E9761B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1A3528" w:rsidRPr="00E9761B" w:rsidRDefault="001A3528" w:rsidP="0042796C">
      <w:pPr>
        <w:pStyle w:val="a3"/>
        <w:numPr>
          <w:ilvl w:val="0"/>
          <w:numId w:val="7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>Голова журі: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br/>
      </w:r>
      <w:r w:rsidR="00B91664" w:rsidRPr="00E976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>рганізовує роботу членів журі;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br/>
      </w:r>
      <w:r w:rsidR="00B91664" w:rsidRPr="00E9761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>роводить засідання журі;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br/>
      </w:r>
      <w:r w:rsidR="00B91664" w:rsidRPr="00E9761B">
        <w:rPr>
          <w:rFonts w:ascii="Times New Roman" w:hAnsi="Times New Roman" w:cs="Times New Roman"/>
          <w:sz w:val="28"/>
          <w:szCs w:val="28"/>
          <w:lang w:val="uk-UA"/>
        </w:rPr>
        <w:lastRenderedPageBreak/>
        <w:t>б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>ере участь у визначенні переможців і призерів Конкурсу;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br/>
      </w:r>
      <w:r w:rsidR="00B91664" w:rsidRPr="00E9761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>атверджує список переможців і призерів Конкурсу.</w:t>
      </w:r>
      <w:r w:rsidR="00494193" w:rsidRPr="00E9761B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1A3528" w:rsidRPr="00E9761B" w:rsidRDefault="001A3528" w:rsidP="0042796C">
      <w:pPr>
        <w:pStyle w:val="a3"/>
        <w:numPr>
          <w:ilvl w:val="0"/>
          <w:numId w:val="7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Члени журі забезпечують об’єктивність оцінювання </w:t>
      </w:r>
      <w:r w:rsidR="00D218C0" w:rsidRPr="00E9761B">
        <w:rPr>
          <w:rFonts w:ascii="Times New Roman" w:hAnsi="Times New Roman" w:cs="Times New Roman"/>
          <w:sz w:val="28"/>
          <w:szCs w:val="28"/>
          <w:lang w:val="uk-UA"/>
        </w:rPr>
        <w:t>надісланих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526E" w:rsidRPr="00E9761B">
        <w:rPr>
          <w:rFonts w:ascii="Times New Roman" w:hAnsi="Times New Roman" w:cs="Times New Roman"/>
          <w:sz w:val="28"/>
          <w:szCs w:val="28"/>
          <w:lang w:val="uk-UA"/>
        </w:rPr>
        <w:t>проєктних</w:t>
      </w:r>
      <w:proofErr w:type="spellEnd"/>
      <w:r w:rsidR="00D218C0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робіт учасників, заповнюють протоколи, визначають переможців і призерів Конкурсу.</w:t>
      </w:r>
      <w:r w:rsidR="00494193" w:rsidRPr="00E9761B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BA43DD" w:rsidRPr="00E9761B" w:rsidRDefault="00BA43DD" w:rsidP="0042796C">
      <w:pPr>
        <w:pStyle w:val="a3"/>
        <w:numPr>
          <w:ilvl w:val="0"/>
          <w:numId w:val="7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>Секретар журі оформляє документи і матеріали, систематизує та зберігає їх.</w:t>
      </w:r>
    </w:p>
    <w:p w:rsidR="00BA43DD" w:rsidRPr="00E9761B" w:rsidRDefault="00BA43DD" w:rsidP="0042796C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BA43DD" w:rsidRPr="00E9761B" w:rsidRDefault="00BA43DD" w:rsidP="0042796C">
      <w:pPr>
        <w:pStyle w:val="a3"/>
        <w:numPr>
          <w:ilvl w:val="0"/>
          <w:numId w:val="1"/>
        </w:numPr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і строки проведення Конкурсу</w:t>
      </w:r>
    </w:p>
    <w:p w:rsidR="00BA43DD" w:rsidRPr="00E9761B" w:rsidRDefault="00BA43DD" w:rsidP="0042796C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3FB5" w:rsidRPr="00E9761B" w:rsidRDefault="00BA43DD" w:rsidP="0042796C">
      <w:pPr>
        <w:pStyle w:val="a3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>Конкурс проводиться у два етапи:</w:t>
      </w:r>
      <w:r w:rsidR="00693D05" w:rsidRPr="00E9761B">
        <w:rPr>
          <w:rFonts w:ascii="Times New Roman" w:hAnsi="Times New Roman" w:cs="Times New Roman"/>
          <w:sz w:val="28"/>
          <w:szCs w:val="28"/>
          <w:lang w:val="uk-UA"/>
        </w:rPr>
        <w:br/>
      </w:r>
      <w:r w:rsidR="00693D05" w:rsidRPr="00E976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3D05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етап – відбірковий (заочний)</w:t>
      </w:r>
      <w:r w:rsidR="00422742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EDC" w:rsidRPr="00E9761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D3F12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96C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CD3F12" w:rsidRPr="00E9761B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AE6EDC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42796C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F12" w:rsidRPr="00E9761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2796C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F12" w:rsidRPr="00E9761B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693D05" w:rsidRPr="00E9761B">
        <w:rPr>
          <w:rFonts w:ascii="Times New Roman" w:hAnsi="Times New Roman" w:cs="Times New Roman"/>
          <w:sz w:val="28"/>
          <w:szCs w:val="28"/>
          <w:lang w:val="uk-UA"/>
        </w:rPr>
        <w:br/>
      </w:r>
      <w:r w:rsidR="00693D05" w:rsidRPr="00E976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93D05" w:rsidRPr="00E9761B">
        <w:rPr>
          <w:rFonts w:ascii="Times New Roman" w:hAnsi="Times New Roman" w:cs="Times New Roman"/>
          <w:sz w:val="28"/>
          <w:szCs w:val="28"/>
        </w:rPr>
        <w:t xml:space="preserve"> </w:t>
      </w:r>
      <w:r w:rsidR="00693D05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етап – фінальний (очний) </w:t>
      </w:r>
      <w:r w:rsidR="00422742" w:rsidRPr="00E9761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93D05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2742" w:rsidRPr="00E9761B">
        <w:rPr>
          <w:rFonts w:ascii="Times New Roman" w:hAnsi="Times New Roman" w:cs="Times New Roman"/>
          <w:sz w:val="28"/>
          <w:szCs w:val="28"/>
          <w:lang w:val="uk-UA"/>
        </w:rPr>
        <w:t>7-21 квітня</w:t>
      </w:r>
      <w:r w:rsidR="00A978C6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3FB5" w:rsidRPr="00E9761B" w:rsidRDefault="00813FB5" w:rsidP="0042796C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B95A68" w:rsidRPr="00E9761B" w:rsidRDefault="00813FB5" w:rsidP="00B95A68">
      <w:pPr>
        <w:pStyle w:val="a3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>Реєстрація учасників Конкурсу</w:t>
      </w:r>
      <w:r w:rsidR="00A54D08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в режимі онлайн за допомогою </w:t>
      </w:r>
      <w:r w:rsidR="00A11B9F" w:rsidRPr="00E9761B">
        <w:rPr>
          <w:rFonts w:ascii="Times New Roman" w:hAnsi="Times New Roman" w:cs="Times New Roman"/>
          <w:sz w:val="28"/>
          <w:szCs w:val="28"/>
          <w:lang w:val="uk-UA"/>
        </w:rPr>
        <w:t>реєстраційної форми.</w:t>
      </w:r>
    </w:p>
    <w:p w:rsidR="00B95A68" w:rsidRPr="00E9761B" w:rsidRDefault="00B95A68" w:rsidP="00B95A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87304" w:rsidRPr="00E9761B" w:rsidRDefault="00B95A68" w:rsidP="00B95A68">
      <w:pPr>
        <w:pStyle w:val="a3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>Строки проведення та щорічна тематика наукових досліджень Конкурсу визначаються МОН та повідомляються листом органу виконавчої влади Автономної Республіки Крим у сфері освіти, місцевим органом управління освітою в областях, містах  Києві та Севастополі не пізніше ніж за один місяць до початку проведення Конкурсу</w:t>
      </w:r>
      <w:r w:rsidR="00A910E9" w:rsidRPr="00E976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4193" w:rsidRPr="00E9761B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527A3A" w:rsidRPr="00E9761B" w:rsidRDefault="00A54D08" w:rsidP="00527A3A">
      <w:pPr>
        <w:pStyle w:val="a3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Вимоги до </w:t>
      </w:r>
      <w:proofErr w:type="spellStart"/>
      <w:r w:rsidRPr="00E9761B">
        <w:rPr>
          <w:rFonts w:ascii="Times New Roman" w:hAnsi="Times New Roman" w:cs="Times New Roman"/>
          <w:sz w:val="28"/>
          <w:szCs w:val="28"/>
          <w:lang w:val="uk-UA"/>
        </w:rPr>
        <w:t>проєктних</w:t>
      </w:r>
      <w:proofErr w:type="spellEnd"/>
      <w:r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9E8" w:rsidRPr="00E9761B">
        <w:rPr>
          <w:rFonts w:ascii="Times New Roman" w:hAnsi="Times New Roman" w:cs="Times New Roman"/>
          <w:sz w:val="28"/>
          <w:szCs w:val="28"/>
          <w:lang w:val="uk-UA"/>
        </w:rPr>
        <w:t>робіт:</w:t>
      </w:r>
      <w:r w:rsidR="002119E8" w:rsidRPr="00E9761B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E9761B">
        <w:rPr>
          <w:rFonts w:ascii="Times New Roman" w:hAnsi="Times New Roman" w:cs="Times New Roman"/>
          <w:sz w:val="28"/>
          <w:szCs w:val="28"/>
          <w:lang w:val="uk-UA"/>
        </w:rPr>
        <w:t>Проєктна</w:t>
      </w:r>
      <w:proofErr w:type="spellEnd"/>
      <w:r w:rsidR="002119E8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робота має включати </w:t>
      </w:r>
      <w:r w:rsidR="00382B25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назву, </w:t>
      </w:r>
      <w:r w:rsidR="00A3575E" w:rsidRPr="00E9761B">
        <w:rPr>
          <w:rFonts w:ascii="Times New Roman" w:hAnsi="Times New Roman" w:cs="Times New Roman"/>
          <w:sz w:val="28"/>
          <w:szCs w:val="28"/>
          <w:lang w:val="uk-UA"/>
        </w:rPr>
        <w:t>тези</w:t>
      </w:r>
      <w:r w:rsidR="0050551A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проблеми дослідження </w:t>
      </w:r>
      <w:r w:rsidR="0050551A" w:rsidRPr="00E9761B">
        <w:rPr>
          <w:rFonts w:ascii="Times New Roman" w:hAnsi="Times New Roman" w:cs="Times New Roman"/>
          <w:sz w:val="28"/>
          <w:szCs w:val="28"/>
          <w:lang w:val="uk-UA"/>
        </w:rPr>
        <w:t>(до двох сторінок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0551A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кегель </w:t>
      </w:r>
      <w:r w:rsidR="0050551A" w:rsidRPr="00E9761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50551A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51A" w:rsidRPr="00E9761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50551A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51A" w:rsidRPr="00E9761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50551A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14 з інтервалом 1,5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0551A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17B" w:rsidRPr="00E9761B">
        <w:rPr>
          <w:rFonts w:ascii="Times New Roman" w:hAnsi="Times New Roman" w:cs="Times New Roman"/>
          <w:sz w:val="28"/>
          <w:szCs w:val="28"/>
          <w:lang w:val="uk-UA"/>
        </w:rPr>
        <w:t>медіа файл (картографічний знімок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="0076517B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анімація)</w:t>
      </w:r>
      <w:r w:rsidR="0076517B" w:rsidRPr="00E9761B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8013C8" w:rsidRPr="00E9761B">
        <w:rPr>
          <w:rFonts w:ascii="Times New Roman" w:hAnsi="Times New Roman" w:cs="Times New Roman"/>
          <w:sz w:val="28"/>
          <w:szCs w:val="28"/>
          <w:lang w:val="uk-UA"/>
        </w:rPr>
        <w:t>Проєктні</w:t>
      </w:r>
      <w:proofErr w:type="spellEnd"/>
      <w:r w:rsidR="00CD3F12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3C8" w:rsidRPr="00E9761B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76517B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мають бути надіслані на </w:t>
      </w:r>
      <w:r w:rsidR="007850B1" w:rsidRPr="00E9761B">
        <w:rPr>
          <w:rFonts w:ascii="Times New Roman" w:hAnsi="Times New Roman" w:cs="Times New Roman"/>
          <w:sz w:val="28"/>
          <w:szCs w:val="28"/>
          <w:lang w:val="uk-UA"/>
        </w:rPr>
        <w:t>пошту</w:t>
      </w:r>
      <w:r w:rsidR="00BD1B42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BD1B42" w:rsidRPr="00E976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gis</w:t>
        </w:r>
        <w:r w:rsidR="00BD1B42" w:rsidRPr="00E9761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BD1B42" w:rsidRPr="00E976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rs</w:t>
        </w:r>
        <w:r w:rsidR="00BD1B42" w:rsidRPr="00E9761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="00BD1B42" w:rsidRPr="00E976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man</w:t>
        </w:r>
        <w:r w:rsidR="00BD1B42" w:rsidRPr="00E9761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D1B42" w:rsidRPr="00E976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BD1B42" w:rsidRPr="00E9761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D1B42" w:rsidRPr="00E976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="00BD1B42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в період з  </w:t>
      </w:r>
      <w:r w:rsidR="00CD3F12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1 грудня </w:t>
      </w:r>
      <w:r w:rsidR="00560172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D3F12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1 березня 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>(заочний етап Конкурсу)</w:t>
      </w:r>
      <w:r w:rsidR="00BD1B42" w:rsidRPr="00E976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7A3A" w:rsidRPr="00E9761B" w:rsidRDefault="00527A3A" w:rsidP="00527A3A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560172" w:rsidRDefault="005961A4" w:rsidP="00560172">
      <w:pPr>
        <w:pStyle w:val="a3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>Журі Конкурсу: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br/>
        <w:t xml:space="preserve">Розглядає подані учасниками </w:t>
      </w:r>
      <w:proofErr w:type="spellStart"/>
      <w:r w:rsidR="00A54D08" w:rsidRPr="00E9761B">
        <w:rPr>
          <w:rFonts w:ascii="Times New Roman" w:hAnsi="Times New Roman" w:cs="Times New Roman"/>
          <w:sz w:val="28"/>
          <w:szCs w:val="28"/>
          <w:lang w:val="uk-UA"/>
        </w:rPr>
        <w:t>проєктні</w:t>
      </w:r>
      <w:proofErr w:type="spellEnd"/>
      <w:r w:rsidR="00EC157F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роботи та визначає переможців;</w:t>
      </w:r>
      <w:r w:rsidR="00EC157F" w:rsidRPr="00E9761B">
        <w:rPr>
          <w:rFonts w:ascii="Times New Roman" w:hAnsi="Times New Roman" w:cs="Times New Roman"/>
          <w:sz w:val="28"/>
          <w:szCs w:val="28"/>
          <w:lang w:val="uk-UA"/>
        </w:rPr>
        <w:br/>
      </w:r>
      <w:r w:rsidR="002C2FAD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Визначає учасників </w:t>
      </w:r>
      <w:r w:rsidR="002C2FAD" w:rsidRPr="00E976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C2FAD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етапу</w:t>
      </w:r>
      <w:r w:rsidR="0056017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C2FAD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62CC" w:rsidRPr="00560172" w:rsidRDefault="00527A3A" w:rsidP="0056017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560172">
        <w:rPr>
          <w:rFonts w:ascii="Times New Roman" w:hAnsi="Times New Roman" w:cs="Times New Roman"/>
          <w:sz w:val="28"/>
          <w:szCs w:val="28"/>
          <w:lang w:val="uk-UA"/>
        </w:rPr>
        <w:t>Список учасників ІІ етапу Конкурсу (</w:t>
      </w:r>
      <w:r w:rsidR="00B91664" w:rsidRPr="00560172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560172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B91664" w:rsidRPr="00560172"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Pr="00560172">
        <w:rPr>
          <w:rFonts w:ascii="Times New Roman" w:hAnsi="Times New Roman" w:cs="Times New Roman"/>
          <w:sz w:val="28"/>
          <w:szCs w:val="28"/>
          <w:lang w:val="uk-UA"/>
        </w:rPr>
        <w:t xml:space="preserve"> згідно з рейтингом) публікується на сайті НЦ «МАНУ» не пізніше ніж за один місяць до початку проведення ІІ етапу</w:t>
      </w:r>
      <w:r w:rsidR="00B91664" w:rsidRPr="005601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62CC" w:rsidRPr="00E9761B" w:rsidRDefault="00ED62CC" w:rsidP="00ED62C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D62CC" w:rsidRPr="00E9761B" w:rsidRDefault="00ED62CC" w:rsidP="00ED62CC">
      <w:pPr>
        <w:pStyle w:val="a3"/>
        <w:widowControl w:val="0"/>
        <w:numPr>
          <w:ilvl w:val="0"/>
          <w:numId w:val="8"/>
        </w:numPr>
        <w:spacing w:line="240" w:lineRule="auto"/>
        <w:ind w:left="-284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E9761B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Строки та місце проведення ІІ етапу Конкурсу визначаються МОН та повідомляють </w:t>
      </w:r>
      <w:r w:rsidRPr="00E9761B">
        <w:rPr>
          <w:rFonts w:ascii="Times New Roman" w:hAnsi="Times New Roman"/>
          <w:color w:val="000000" w:themeColor="text1"/>
          <w:sz w:val="28"/>
          <w:szCs w:val="28"/>
          <w:lang w:val="uk-UA"/>
        </w:rPr>
        <w:t>листом органу виконавчої влади Автономної Республіки Крим у сфері освіти, місцевим органом управління освітою в областях, містах Києві та Севастополі не пізніше ніж за один місяць до початку проведення ІІ етапу Конкурсу</w:t>
      </w:r>
      <w:r w:rsidRPr="00E9761B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.</w:t>
      </w:r>
    </w:p>
    <w:p w:rsidR="00ED62CC" w:rsidRPr="00E9761B" w:rsidRDefault="00ED62CC" w:rsidP="00ED62CC">
      <w:pPr>
        <w:pStyle w:val="a3"/>
        <w:rPr>
          <w:rFonts w:ascii="Times New Roman" w:hAnsi="Times New Roman"/>
          <w:sz w:val="24"/>
          <w:szCs w:val="24"/>
          <w:lang w:val="uk-UA" w:eastAsia="ru-RU"/>
        </w:rPr>
      </w:pPr>
    </w:p>
    <w:p w:rsidR="00A3575E" w:rsidRPr="00E9761B" w:rsidRDefault="00227556" w:rsidP="0042796C">
      <w:pPr>
        <w:pStyle w:val="a3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 місця проведення </w:t>
      </w:r>
      <w:r w:rsidRPr="00E976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етапу Конкурсу учасники прибувають організован</w:t>
      </w:r>
      <w:r w:rsidR="00A54D08" w:rsidRPr="00E976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в супроводі керівника,</w:t>
      </w:r>
      <w:r w:rsidR="00D47FD4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призначеного з числа педагогічних працівників закладів загальної середньої та позашкільної освіти або територіального відділення МАНУ. </w:t>
      </w:r>
      <w:r w:rsidR="003E644A" w:rsidRPr="00E9761B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B07B0D" w:rsidRPr="00E9761B" w:rsidRDefault="00B07B0D" w:rsidP="0042796C">
      <w:pPr>
        <w:pStyle w:val="a3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761B">
        <w:rPr>
          <w:rFonts w:ascii="Times New Roman" w:hAnsi="Times New Roman" w:cs="Times New Roman"/>
          <w:sz w:val="28"/>
          <w:szCs w:val="28"/>
        </w:rPr>
        <w:t xml:space="preserve"> 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етап Конкурсу проводиться у формі захисту </w:t>
      </w:r>
      <w:proofErr w:type="spellStart"/>
      <w:r w:rsidR="00A0107A" w:rsidRPr="00E9761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A3575E" w:rsidRPr="00E9761B">
        <w:rPr>
          <w:rFonts w:ascii="Times New Roman" w:hAnsi="Times New Roman" w:cs="Times New Roman"/>
          <w:sz w:val="28"/>
          <w:szCs w:val="28"/>
          <w:lang w:val="uk-UA"/>
        </w:rPr>
        <w:t>них</w:t>
      </w:r>
      <w:proofErr w:type="spellEnd"/>
      <w:r w:rsidR="00A3575E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робіт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4193" w:rsidRPr="00E9761B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B07B0D" w:rsidRPr="00E9761B" w:rsidRDefault="00B07B0D" w:rsidP="0042796C">
      <w:pPr>
        <w:pStyle w:val="a3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Подані на Конкурс тези </w:t>
      </w:r>
      <w:proofErr w:type="spellStart"/>
      <w:r w:rsidR="008013C8" w:rsidRPr="00E9761B">
        <w:rPr>
          <w:rFonts w:ascii="Times New Roman" w:hAnsi="Times New Roman" w:cs="Times New Roman"/>
          <w:sz w:val="28"/>
          <w:szCs w:val="28"/>
          <w:lang w:val="uk-UA"/>
        </w:rPr>
        <w:t>проєктних</w:t>
      </w:r>
      <w:proofErr w:type="spellEnd"/>
      <w:r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робіт видаються окремим збірником після проведення Конкурсу.</w:t>
      </w:r>
      <w:r w:rsidR="00AF4BAF" w:rsidRPr="00E9761B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AF4BAF" w:rsidRPr="00E9761B" w:rsidRDefault="00AF4BAF" w:rsidP="0042796C">
      <w:pPr>
        <w:pStyle w:val="a3"/>
        <w:numPr>
          <w:ilvl w:val="0"/>
          <w:numId w:val="1"/>
        </w:numPr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оцінювання </w:t>
      </w:r>
      <w:proofErr w:type="spellStart"/>
      <w:r w:rsidR="00A3575E" w:rsidRPr="00E9761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проєктних</w:t>
      </w:r>
      <w:proofErr w:type="spellEnd"/>
      <w:r w:rsidRPr="00E976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робіт</w:t>
      </w:r>
      <w:r w:rsidR="00E66202" w:rsidRPr="00E976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презентацій</w:t>
      </w:r>
    </w:p>
    <w:p w:rsidR="006147F0" w:rsidRPr="00E9761B" w:rsidRDefault="006147F0" w:rsidP="0042796C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66202" w:rsidRPr="00E9761B" w:rsidRDefault="00A3575E" w:rsidP="0042796C">
      <w:pPr>
        <w:pStyle w:val="a3"/>
        <w:numPr>
          <w:ilvl w:val="0"/>
          <w:numId w:val="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761B">
        <w:rPr>
          <w:rFonts w:ascii="Times New Roman" w:hAnsi="Times New Roman" w:cs="Times New Roman"/>
          <w:sz w:val="28"/>
          <w:szCs w:val="28"/>
          <w:lang w:val="uk-UA"/>
        </w:rPr>
        <w:t>Проєктні</w:t>
      </w:r>
      <w:proofErr w:type="spellEnd"/>
      <w:r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A3670D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журі оці</w:t>
      </w:r>
      <w:r w:rsidR="006147F0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нює </w:t>
      </w:r>
      <w:r w:rsidR="0070106B" w:rsidRPr="00E9761B">
        <w:rPr>
          <w:rFonts w:ascii="Times New Roman" w:hAnsi="Times New Roman" w:cs="Times New Roman"/>
          <w:sz w:val="28"/>
          <w:szCs w:val="28"/>
          <w:lang w:val="uk-UA"/>
        </w:rPr>
        <w:t>на наявність:</w:t>
      </w:r>
      <w:r w:rsidR="0070106B" w:rsidRPr="00E9761B">
        <w:rPr>
          <w:rFonts w:ascii="Times New Roman" w:hAnsi="Times New Roman" w:cs="Times New Roman"/>
          <w:sz w:val="28"/>
          <w:szCs w:val="28"/>
          <w:lang w:val="uk-UA"/>
        </w:rPr>
        <w:br/>
        <w:t>- анімації/ілюстрації/знімку</w:t>
      </w:r>
      <w:r w:rsidR="0070106B" w:rsidRPr="00E9761B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назви </w:t>
      </w:r>
      <w:proofErr w:type="spellStart"/>
      <w:r w:rsidR="00A0107A" w:rsidRPr="00E9761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70106B" w:rsidRPr="00E9761B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70106B" w:rsidRPr="00E9761B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опису </w:t>
      </w:r>
      <w:proofErr w:type="spellStart"/>
      <w:r w:rsidR="00A0107A" w:rsidRPr="00E9761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70106B" w:rsidRPr="00E9761B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(тези)</w:t>
      </w:r>
      <w:r w:rsidR="005B1C3D" w:rsidRPr="00E9761B">
        <w:rPr>
          <w:rFonts w:ascii="Times New Roman" w:hAnsi="Times New Roman" w:cs="Times New Roman"/>
          <w:sz w:val="28"/>
          <w:szCs w:val="28"/>
          <w:lang w:val="uk-UA"/>
        </w:rPr>
        <w:br/>
        <w:t xml:space="preserve">Критерії оцінювання </w:t>
      </w:r>
      <w:proofErr w:type="spellStart"/>
      <w:r w:rsidRPr="00E9761B">
        <w:rPr>
          <w:rFonts w:ascii="Times New Roman" w:hAnsi="Times New Roman" w:cs="Times New Roman"/>
          <w:sz w:val="28"/>
          <w:szCs w:val="28"/>
          <w:lang w:val="uk-UA"/>
        </w:rPr>
        <w:t>проєктних</w:t>
      </w:r>
      <w:proofErr w:type="spellEnd"/>
      <w:r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робіт</w:t>
      </w:r>
      <w:r w:rsidR="005B1C3D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07A" w:rsidRPr="00E9761B">
        <w:rPr>
          <w:rFonts w:ascii="Times New Roman" w:hAnsi="Times New Roman" w:cs="Times New Roman"/>
          <w:sz w:val="28"/>
          <w:szCs w:val="28"/>
          <w:lang w:val="uk-UA"/>
        </w:rPr>
        <w:t>розміщуються на сайтів НЦ «МАНУ»</w:t>
      </w:r>
      <w:r w:rsidR="009A1725" w:rsidRPr="00E976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107A" w:rsidRPr="00E9761B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E9761B">
        <w:rPr>
          <w:rFonts w:ascii="Times New Roman" w:hAnsi="Times New Roman" w:cs="Times New Roman"/>
          <w:sz w:val="28"/>
          <w:szCs w:val="28"/>
          <w:lang w:val="uk-UA"/>
        </w:rPr>
        <w:t>Проєктні</w:t>
      </w:r>
      <w:proofErr w:type="spellEnd"/>
      <w:r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9A1725" w:rsidRPr="00E9761B">
        <w:rPr>
          <w:rFonts w:ascii="Times New Roman" w:hAnsi="Times New Roman" w:cs="Times New Roman"/>
          <w:sz w:val="28"/>
          <w:szCs w:val="28"/>
          <w:lang w:val="uk-UA"/>
        </w:rPr>
        <w:t>, які не відповідають умовам Конкурсу, журі не розглядатиме.</w:t>
      </w:r>
      <w:r w:rsidR="00494193" w:rsidRPr="00E9761B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9A1725" w:rsidRPr="00E9761B" w:rsidRDefault="00A3575E" w:rsidP="0042796C">
      <w:pPr>
        <w:pStyle w:val="a3"/>
        <w:numPr>
          <w:ilvl w:val="0"/>
          <w:numId w:val="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761B">
        <w:rPr>
          <w:rFonts w:ascii="Times New Roman" w:hAnsi="Times New Roman" w:cs="Times New Roman"/>
          <w:sz w:val="28"/>
          <w:szCs w:val="28"/>
          <w:lang w:val="uk-UA"/>
        </w:rPr>
        <w:t>Проєктні</w:t>
      </w:r>
      <w:proofErr w:type="spellEnd"/>
      <w:r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  <w:r w:rsidR="00C12E7C" w:rsidRPr="00E9761B">
        <w:rPr>
          <w:rFonts w:ascii="Times New Roman" w:hAnsi="Times New Roman" w:cs="Times New Roman"/>
          <w:sz w:val="28"/>
          <w:szCs w:val="28"/>
          <w:lang w:val="uk-UA"/>
        </w:rPr>
        <w:t>учасників оцінюються за такими критеріями:</w:t>
      </w:r>
      <w:r w:rsidR="00C12E7C" w:rsidRPr="00E9761B">
        <w:rPr>
          <w:rFonts w:ascii="Times New Roman" w:hAnsi="Times New Roman" w:cs="Times New Roman"/>
          <w:sz w:val="28"/>
          <w:szCs w:val="28"/>
          <w:lang w:val="uk-UA"/>
        </w:rPr>
        <w:br/>
        <w:t xml:space="preserve">- 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43A02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цінювання визначеної теми </w:t>
      </w:r>
      <w:r w:rsidR="0006076F" w:rsidRPr="00E9761B">
        <w:rPr>
          <w:rFonts w:ascii="Times New Roman" w:hAnsi="Times New Roman" w:cs="Times New Roman"/>
          <w:sz w:val="28"/>
          <w:szCs w:val="28"/>
          <w:lang w:val="uk-UA"/>
        </w:rPr>
        <w:t>(актуальність, глобальність</w:t>
      </w:r>
      <w:r w:rsidR="00FA6D14" w:rsidRPr="00E9761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32898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452E" w:rsidRPr="00E9761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32898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452E" w:rsidRPr="00E9761B">
        <w:rPr>
          <w:rFonts w:ascii="Times New Roman" w:hAnsi="Times New Roman" w:cs="Times New Roman"/>
          <w:sz w:val="28"/>
          <w:szCs w:val="28"/>
          <w:lang w:val="uk-UA"/>
        </w:rPr>
        <w:t>10 балів;</w:t>
      </w:r>
      <w:r w:rsidR="008B452E" w:rsidRPr="00E9761B">
        <w:rPr>
          <w:rFonts w:ascii="Times New Roman" w:hAnsi="Times New Roman" w:cs="Times New Roman"/>
          <w:sz w:val="28"/>
          <w:szCs w:val="28"/>
          <w:lang w:val="uk-UA"/>
        </w:rPr>
        <w:br/>
        <w:t xml:space="preserve">- 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C779A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цінювання використаних знань 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C779A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екології – 12 балів;</w:t>
      </w:r>
      <w:r w:rsidR="003C779A" w:rsidRPr="00E9761B">
        <w:rPr>
          <w:rFonts w:ascii="Times New Roman" w:hAnsi="Times New Roman" w:cs="Times New Roman"/>
          <w:sz w:val="28"/>
          <w:szCs w:val="28"/>
          <w:lang w:val="uk-UA"/>
        </w:rPr>
        <w:br/>
        <w:t xml:space="preserve">- 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80DD7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цінювання використаних знань </w:t>
      </w:r>
      <w:r w:rsidR="008013C8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з ДЗЗ </w:t>
      </w:r>
      <w:r w:rsidR="005D3334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3C8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(застосовуючи </w:t>
      </w:r>
      <w:r w:rsidR="005D3334" w:rsidRPr="00E9761B">
        <w:rPr>
          <w:rFonts w:ascii="Times New Roman" w:hAnsi="Times New Roman" w:cs="Times New Roman"/>
          <w:sz w:val="28"/>
          <w:szCs w:val="28"/>
          <w:lang w:val="uk-UA"/>
        </w:rPr>
        <w:t>ресурс «</w:t>
      </w:r>
      <w:r w:rsidR="005D3334" w:rsidRPr="00E9761B">
        <w:rPr>
          <w:rFonts w:ascii="Times New Roman" w:hAnsi="Times New Roman" w:cs="Times New Roman"/>
          <w:sz w:val="28"/>
          <w:szCs w:val="28"/>
          <w:lang w:val="en-US"/>
        </w:rPr>
        <w:t>EO</w:t>
      </w:r>
      <w:r w:rsidR="005D3334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3334" w:rsidRPr="00E9761B">
        <w:rPr>
          <w:rFonts w:ascii="Times New Roman" w:hAnsi="Times New Roman" w:cs="Times New Roman"/>
          <w:sz w:val="28"/>
          <w:szCs w:val="28"/>
          <w:lang w:val="en-US"/>
        </w:rPr>
        <w:t>Browser</w:t>
      </w:r>
      <w:r w:rsidR="005D3334" w:rsidRPr="00E9761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013C8" w:rsidRPr="00E9761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D3334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- 12 балів;</w:t>
      </w:r>
      <w:r w:rsidR="005D3334" w:rsidRPr="00E9761B">
        <w:rPr>
          <w:rFonts w:ascii="Times New Roman" w:hAnsi="Times New Roman" w:cs="Times New Roman"/>
          <w:sz w:val="28"/>
          <w:szCs w:val="28"/>
          <w:lang w:val="uk-UA"/>
        </w:rPr>
        <w:br/>
        <w:t xml:space="preserve">- </w:t>
      </w:r>
      <w:r w:rsidR="008013C8" w:rsidRPr="00E976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D125F" w:rsidRPr="00E9761B">
        <w:rPr>
          <w:rFonts w:ascii="Times New Roman" w:hAnsi="Times New Roman" w:cs="Times New Roman"/>
          <w:sz w:val="28"/>
          <w:szCs w:val="28"/>
          <w:lang w:val="uk-UA"/>
        </w:rPr>
        <w:t>цінювання візуального супров</w:t>
      </w:r>
      <w:r w:rsidR="00C62ED3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оду </w:t>
      </w:r>
      <w:proofErr w:type="spellStart"/>
      <w:r w:rsidR="00C62ED3" w:rsidRPr="00E9761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62ED3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– 12 балів;</w:t>
      </w:r>
      <w:r w:rsidR="00C62ED3" w:rsidRPr="00E9761B">
        <w:rPr>
          <w:rFonts w:ascii="Times New Roman" w:hAnsi="Times New Roman" w:cs="Times New Roman"/>
          <w:sz w:val="28"/>
          <w:szCs w:val="28"/>
          <w:lang w:val="uk-UA"/>
        </w:rPr>
        <w:br/>
      </w:r>
      <w:r w:rsidR="00E516E1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013C8" w:rsidRPr="00E976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516E1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цінювання </w:t>
      </w:r>
      <w:r w:rsidR="00D53BD9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дослідження </w:t>
      </w:r>
      <w:r w:rsidR="009C427A" w:rsidRPr="00E9761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53BD9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27A" w:rsidRPr="00E9761B">
        <w:rPr>
          <w:rFonts w:ascii="Times New Roman" w:hAnsi="Times New Roman" w:cs="Times New Roman"/>
          <w:sz w:val="28"/>
          <w:szCs w:val="28"/>
          <w:lang w:val="uk-UA"/>
        </w:rPr>
        <w:t>24 бали;</w:t>
      </w:r>
      <w:r w:rsidR="009C427A" w:rsidRPr="00E9761B">
        <w:rPr>
          <w:rFonts w:ascii="Times New Roman" w:hAnsi="Times New Roman" w:cs="Times New Roman"/>
          <w:sz w:val="28"/>
          <w:szCs w:val="28"/>
          <w:lang w:val="uk-UA"/>
        </w:rPr>
        <w:br/>
        <w:t xml:space="preserve">- </w:t>
      </w:r>
      <w:r w:rsidR="008013C8" w:rsidRPr="00E976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C427A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цінювання </w:t>
      </w:r>
      <w:r w:rsidR="0090761C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висновків </w:t>
      </w:r>
      <w:proofErr w:type="spellStart"/>
      <w:r w:rsidR="0090761C" w:rsidRPr="00E9761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90761C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74F4F" w:rsidRPr="00E9761B">
        <w:rPr>
          <w:rFonts w:ascii="Times New Roman" w:hAnsi="Times New Roman" w:cs="Times New Roman"/>
          <w:sz w:val="28"/>
          <w:szCs w:val="28"/>
          <w:lang w:val="uk-UA"/>
        </w:rPr>
        <w:t>аналітичних навичок учасника – 30 балів;</w:t>
      </w:r>
      <w:r w:rsidR="0009697F" w:rsidRPr="00E9761B">
        <w:rPr>
          <w:rFonts w:ascii="Times New Roman" w:hAnsi="Times New Roman" w:cs="Times New Roman"/>
          <w:sz w:val="28"/>
          <w:szCs w:val="28"/>
          <w:lang w:val="uk-UA"/>
        </w:rPr>
        <w:br/>
        <w:t xml:space="preserve">Максимальна кількість балів </w:t>
      </w:r>
      <w:r w:rsidR="0056017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9697F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100</w:t>
      </w:r>
      <w:r w:rsidR="005601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4193" w:rsidRPr="00E9761B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38435A" w:rsidRPr="00E9761B" w:rsidRDefault="00560172" w:rsidP="0042796C">
      <w:pPr>
        <w:pStyle w:val="a3"/>
        <w:numPr>
          <w:ilvl w:val="0"/>
          <w:numId w:val="9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</w:t>
      </w:r>
      <w:bookmarkStart w:id="0" w:name="_GoBack"/>
      <w:bookmarkEnd w:id="0"/>
      <w:r w:rsidR="0038435A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13C8" w:rsidRPr="00E9761B">
        <w:rPr>
          <w:rFonts w:ascii="Times New Roman" w:hAnsi="Times New Roman" w:cs="Times New Roman"/>
          <w:sz w:val="28"/>
          <w:szCs w:val="28"/>
          <w:lang w:val="uk-UA"/>
        </w:rPr>
        <w:t>проєктних</w:t>
      </w:r>
      <w:proofErr w:type="spellEnd"/>
      <w:r w:rsidR="008013C8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робіт </w:t>
      </w:r>
      <w:r w:rsidR="0038435A" w:rsidRPr="00E9761B">
        <w:rPr>
          <w:rFonts w:ascii="Times New Roman" w:hAnsi="Times New Roman" w:cs="Times New Roman"/>
          <w:sz w:val="28"/>
          <w:szCs w:val="28"/>
          <w:lang w:val="uk-UA"/>
        </w:rPr>
        <w:t>оцінюється за такими критеріями:</w:t>
      </w:r>
      <w:r w:rsidR="0038435A" w:rsidRPr="00E9761B">
        <w:rPr>
          <w:rFonts w:ascii="Times New Roman" w:hAnsi="Times New Roman" w:cs="Times New Roman"/>
          <w:sz w:val="28"/>
          <w:szCs w:val="28"/>
          <w:lang w:val="uk-UA"/>
        </w:rPr>
        <w:br/>
        <w:t xml:space="preserve">- </w:t>
      </w:r>
      <w:r w:rsidR="008013C8" w:rsidRPr="00E976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8435A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цінювання </w:t>
      </w:r>
      <w:r w:rsidR="001B73AF" w:rsidRPr="00E9761B">
        <w:rPr>
          <w:rFonts w:ascii="Times New Roman" w:hAnsi="Times New Roman" w:cs="Times New Roman"/>
          <w:sz w:val="28"/>
          <w:szCs w:val="28"/>
          <w:lang w:val="uk-UA"/>
        </w:rPr>
        <w:t>оформлення презентації</w:t>
      </w:r>
      <w:r w:rsidR="00494193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4193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1B73AF" w:rsidRPr="00E9761B">
        <w:rPr>
          <w:rFonts w:ascii="Times New Roman" w:hAnsi="Times New Roman" w:cs="Times New Roman"/>
          <w:sz w:val="28"/>
          <w:szCs w:val="28"/>
          <w:lang w:val="uk-UA"/>
        </w:rPr>
        <w:br/>
        <w:t xml:space="preserve">- </w:t>
      </w:r>
      <w:r w:rsidR="008013C8" w:rsidRPr="00E976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F3B0B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цінювання </w:t>
      </w:r>
      <w:r w:rsidR="001B73AF" w:rsidRPr="00E9761B">
        <w:rPr>
          <w:rFonts w:ascii="Times New Roman" w:hAnsi="Times New Roman" w:cs="Times New Roman"/>
          <w:sz w:val="28"/>
          <w:szCs w:val="28"/>
          <w:lang w:val="uk-UA"/>
        </w:rPr>
        <w:t>цілісн</w:t>
      </w:r>
      <w:r w:rsidR="004F3B0B" w:rsidRPr="00E976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B73AF" w:rsidRPr="00E9761B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F3B0B" w:rsidRPr="00E9761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B73AF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і логічн</w:t>
      </w:r>
      <w:r w:rsidR="004F3B0B" w:rsidRPr="00E976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B73AF" w:rsidRPr="00E9761B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F3B0B" w:rsidRPr="00E9761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B73AF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представленого матеріалу</w:t>
      </w:r>
      <w:r w:rsidR="00494193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4193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  <w:r w:rsidR="001B73AF" w:rsidRPr="00E9761B">
        <w:rPr>
          <w:rFonts w:ascii="Times New Roman" w:hAnsi="Times New Roman" w:cs="Times New Roman"/>
          <w:sz w:val="28"/>
          <w:szCs w:val="28"/>
          <w:lang w:val="uk-UA"/>
        </w:rPr>
        <w:br/>
        <w:t xml:space="preserve">- </w:t>
      </w:r>
      <w:r w:rsidR="008013C8" w:rsidRPr="00E976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F3B0B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цінювання </w:t>
      </w:r>
      <w:r w:rsidR="008013C8" w:rsidRPr="00E9761B">
        <w:rPr>
          <w:rFonts w:ascii="Times New Roman" w:hAnsi="Times New Roman" w:cs="Times New Roman"/>
          <w:sz w:val="28"/>
          <w:szCs w:val="28"/>
          <w:lang w:val="uk-UA"/>
        </w:rPr>
        <w:t>повноти розкриття теми</w:t>
      </w:r>
      <w:r w:rsidR="001B73AF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B0B" w:rsidRPr="00E9761B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494193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4193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  <w:r w:rsidR="004F3B0B" w:rsidRPr="00E9761B">
        <w:rPr>
          <w:rFonts w:ascii="Times New Roman" w:hAnsi="Times New Roman" w:cs="Times New Roman"/>
          <w:sz w:val="28"/>
          <w:szCs w:val="28"/>
          <w:lang w:val="uk-UA"/>
        </w:rPr>
        <w:br/>
        <w:t xml:space="preserve">- </w:t>
      </w:r>
      <w:r w:rsidR="008013C8" w:rsidRPr="00E976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F3B0B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цінювання вміння вести наукову дискусію </w:t>
      </w:r>
      <w:r w:rsidR="00B55EE7" w:rsidRPr="00E9761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F3B0B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193" w:rsidRPr="00E9761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55EE7" w:rsidRPr="00E9761B">
        <w:rPr>
          <w:rFonts w:ascii="Times New Roman" w:hAnsi="Times New Roman" w:cs="Times New Roman"/>
          <w:sz w:val="28"/>
          <w:szCs w:val="28"/>
          <w:lang w:val="uk-UA"/>
        </w:rPr>
        <w:br/>
        <w:t xml:space="preserve">Максимальна кількість балів </w:t>
      </w:r>
      <w:r w:rsidR="0009697F" w:rsidRPr="00E9761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55EE7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97F" w:rsidRPr="00E9761B">
        <w:rPr>
          <w:rFonts w:ascii="Times New Roman" w:hAnsi="Times New Roman" w:cs="Times New Roman"/>
          <w:sz w:val="28"/>
          <w:szCs w:val="28"/>
          <w:lang w:val="uk-UA"/>
        </w:rPr>
        <w:t>60</w:t>
      </w:r>
    </w:p>
    <w:p w:rsidR="00A3575E" w:rsidRPr="00E9761B" w:rsidRDefault="00A3575E" w:rsidP="0042796C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09697F" w:rsidRPr="00E9761B" w:rsidRDefault="0009697F" w:rsidP="0042796C">
      <w:pPr>
        <w:pStyle w:val="a3"/>
        <w:numPr>
          <w:ilvl w:val="0"/>
          <w:numId w:val="1"/>
        </w:numPr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Визначення та нагородження переможців</w:t>
      </w:r>
      <w:r w:rsidR="005778A2" w:rsidRPr="00E976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 призерів Конкурсу</w:t>
      </w:r>
      <w:r w:rsidR="005778A2" w:rsidRPr="00E9761B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</w:p>
    <w:p w:rsidR="005778A2" w:rsidRPr="00E9761B" w:rsidRDefault="005778A2" w:rsidP="0042796C">
      <w:pPr>
        <w:pStyle w:val="a3"/>
        <w:numPr>
          <w:ilvl w:val="0"/>
          <w:numId w:val="10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>Переможців і призерів Конкурсу журі визначає за кількістю набраних балів.</w:t>
      </w:r>
      <w:r w:rsidR="003D5C93" w:rsidRPr="00E9761B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5778A2" w:rsidRPr="00E9761B" w:rsidRDefault="003D5C93" w:rsidP="0042796C">
      <w:pPr>
        <w:pStyle w:val="a3"/>
        <w:numPr>
          <w:ilvl w:val="0"/>
          <w:numId w:val="10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>Переможцем Конкурсу є учасник, який набрав найбільшу кількість балів. Переможці Конкурсу визначаються журі.</w:t>
      </w:r>
      <w:r w:rsidR="0042281E" w:rsidRPr="00E9761B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42281E" w:rsidRPr="00E9761B" w:rsidRDefault="0042281E" w:rsidP="0042796C">
      <w:pPr>
        <w:pStyle w:val="a3"/>
        <w:numPr>
          <w:ilvl w:val="0"/>
          <w:numId w:val="10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Призерами Конкурсу є учасники, які за кількістю набраних балів посіли друге і третє місця.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42281E" w:rsidRPr="00E9761B" w:rsidRDefault="0072179A" w:rsidP="0042796C">
      <w:pPr>
        <w:pStyle w:val="a3"/>
        <w:numPr>
          <w:ilvl w:val="0"/>
          <w:numId w:val="10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>Переможців Конкурсу розподіляють у такому співвідношенні: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br/>
        <w:t>Переможець – один учасник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Призери, які посіли </w:t>
      </w:r>
      <w:r w:rsidRPr="00E976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місця – два учасники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Призери, які посіли </w:t>
      </w:r>
      <w:r w:rsidRPr="00E9761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місця – три учасники.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72179A" w:rsidRPr="00E9761B" w:rsidRDefault="0072179A" w:rsidP="0042796C">
      <w:pPr>
        <w:pStyle w:val="a3"/>
        <w:numPr>
          <w:ilvl w:val="0"/>
          <w:numId w:val="10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>Переможці та</w:t>
      </w:r>
      <w:r w:rsidR="000B2C4C" w:rsidRPr="00E9761B">
        <w:rPr>
          <w:rFonts w:ascii="Times New Roman" w:hAnsi="Times New Roman" w:cs="Times New Roman"/>
          <w:sz w:val="28"/>
          <w:szCs w:val="28"/>
          <w:lang w:val="uk-UA"/>
        </w:rPr>
        <w:t xml:space="preserve"> призери Конкурсу нагороджуються дипломами та призами, учасники конкурсу отримають сертифікати.</w:t>
      </w:r>
      <w:r w:rsidR="000B2C4C" w:rsidRPr="00E9761B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0B2C4C" w:rsidRPr="00E9761B" w:rsidRDefault="000B2C4C" w:rsidP="0042796C">
      <w:pPr>
        <w:pStyle w:val="a3"/>
        <w:numPr>
          <w:ilvl w:val="0"/>
          <w:numId w:val="10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>Результати проведення Конкурсу затверджуються наказом НЦ «МАНУ» та оприлюднюються на офіційних сайтах МОН і НЦ «МАНУ» не пізніше ніж через 15 днів після його завершення.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0B2C4C" w:rsidRPr="00E9761B" w:rsidRDefault="008048E7" w:rsidP="0042796C">
      <w:pPr>
        <w:pStyle w:val="a3"/>
        <w:numPr>
          <w:ilvl w:val="0"/>
          <w:numId w:val="1"/>
        </w:numPr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Фінансові умови</w:t>
      </w:r>
      <w:r w:rsidRPr="00E9761B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</w:p>
    <w:p w:rsidR="008048E7" w:rsidRPr="008048E7" w:rsidRDefault="008048E7" w:rsidP="0042796C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E9761B">
        <w:rPr>
          <w:rFonts w:ascii="Times New Roman" w:hAnsi="Times New Roman" w:cs="Times New Roman"/>
          <w:sz w:val="28"/>
          <w:szCs w:val="28"/>
          <w:lang w:val="uk-UA"/>
        </w:rPr>
        <w:t>Витрати на організацію та проведення Конкурсу здійснюються за рахунок коштів,</w:t>
      </w:r>
      <w:r w:rsidR="003B0D35" w:rsidRPr="00E9761B">
        <w:rPr>
          <w:rFonts w:ascii="Times New Roman" w:hAnsi="Times New Roman" w:cs="Times New Roman"/>
          <w:sz w:val="28"/>
          <w:szCs w:val="28"/>
        </w:rPr>
        <w:t xml:space="preserve"> </w:t>
      </w:r>
      <w:r w:rsidRPr="00E9761B">
        <w:rPr>
          <w:rFonts w:ascii="Times New Roman" w:hAnsi="Times New Roman" w:cs="Times New Roman"/>
          <w:sz w:val="28"/>
          <w:szCs w:val="28"/>
          <w:lang w:val="uk-UA"/>
        </w:rPr>
        <w:t>не заборонених законодавством України</w:t>
      </w:r>
    </w:p>
    <w:sectPr w:rsidR="008048E7" w:rsidRPr="008048E7" w:rsidSect="00F6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105E"/>
    <w:multiLevelType w:val="hybridMultilevel"/>
    <w:tmpl w:val="9BA818B6"/>
    <w:lvl w:ilvl="0" w:tplc="078E19F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0152A8C"/>
    <w:multiLevelType w:val="hybridMultilevel"/>
    <w:tmpl w:val="D09A2A92"/>
    <w:lvl w:ilvl="0" w:tplc="7E2A7C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52B06"/>
    <w:multiLevelType w:val="hybridMultilevel"/>
    <w:tmpl w:val="18BE8206"/>
    <w:lvl w:ilvl="0" w:tplc="69D47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326F3"/>
    <w:multiLevelType w:val="hybridMultilevel"/>
    <w:tmpl w:val="F06AAECE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B654E93"/>
    <w:multiLevelType w:val="hybridMultilevel"/>
    <w:tmpl w:val="F8F0A0DA"/>
    <w:lvl w:ilvl="0" w:tplc="257A1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27505"/>
    <w:multiLevelType w:val="hybridMultilevel"/>
    <w:tmpl w:val="66DEB326"/>
    <w:lvl w:ilvl="0" w:tplc="ADA63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E1445"/>
    <w:multiLevelType w:val="hybridMultilevel"/>
    <w:tmpl w:val="24B6A75E"/>
    <w:lvl w:ilvl="0" w:tplc="3668BFF8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72852FB8"/>
    <w:multiLevelType w:val="hybridMultilevel"/>
    <w:tmpl w:val="6604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C536A"/>
    <w:multiLevelType w:val="hybridMultilevel"/>
    <w:tmpl w:val="1DF0DB0A"/>
    <w:lvl w:ilvl="0" w:tplc="D7B00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F7DDC"/>
    <w:multiLevelType w:val="hybridMultilevel"/>
    <w:tmpl w:val="05E22DE8"/>
    <w:lvl w:ilvl="0" w:tplc="F7761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335C9"/>
    <w:rsid w:val="0002446D"/>
    <w:rsid w:val="0006076F"/>
    <w:rsid w:val="0009697F"/>
    <w:rsid w:val="000B2C4C"/>
    <w:rsid w:val="000D486A"/>
    <w:rsid w:val="001003FB"/>
    <w:rsid w:val="001A3528"/>
    <w:rsid w:val="001B73AF"/>
    <w:rsid w:val="001E4E35"/>
    <w:rsid w:val="002119E8"/>
    <w:rsid w:val="00223047"/>
    <w:rsid w:val="00227556"/>
    <w:rsid w:val="0027248B"/>
    <w:rsid w:val="00284F51"/>
    <w:rsid w:val="002C2FAD"/>
    <w:rsid w:val="00332898"/>
    <w:rsid w:val="003674DE"/>
    <w:rsid w:val="00382B25"/>
    <w:rsid w:val="0038435A"/>
    <w:rsid w:val="003A3C02"/>
    <w:rsid w:val="003A4BED"/>
    <w:rsid w:val="003B0D35"/>
    <w:rsid w:val="003B1E63"/>
    <w:rsid w:val="003C779A"/>
    <w:rsid w:val="003D50BA"/>
    <w:rsid w:val="003D5C93"/>
    <w:rsid w:val="003E1546"/>
    <w:rsid w:val="003E644A"/>
    <w:rsid w:val="00422742"/>
    <w:rsid w:val="0042281E"/>
    <w:rsid w:val="0042796C"/>
    <w:rsid w:val="004731B7"/>
    <w:rsid w:val="00494193"/>
    <w:rsid w:val="004D125F"/>
    <w:rsid w:val="004E0E6D"/>
    <w:rsid w:val="004F3B0B"/>
    <w:rsid w:val="0050551A"/>
    <w:rsid w:val="00527A3A"/>
    <w:rsid w:val="00560172"/>
    <w:rsid w:val="00574F4F"/>
    <w:rsid w:val="00576364"/>
    <w:rsid w:val="005778A2"/>
    <w:rsid w:val="005961A4"/>
    <w:rsid w:val="005B1C3D"/>
    <w:rsid w:val="005C7584"/>
    <w:rsid w:val="005D3334"/>
    <w:rsid w:val="006147F0"/>
    <w:rsid w:val="00693D05"/>
    <w:rsid w:val="0070106B"/>
    <w:rsid w:val="0072179A"/>
    <w:rsid w:val="0074784A"/>
    <w:rsid w:val="007512A7"/>
    <w:rsid w:val="0076517B"/>
    <w:rsid w:val="007850B1"/>
    <w:rsid w:val="007B70E2"/>
    <w:rsid w:val="008013C8"/>
    <w:rsid w:val="008048E7"/>
    <w:rsid w:val="00813FB5"/>
    <w:rsid w:val="00825AF0"/>
    <w:rsid w:val="008B452E"/>
    <w:rsid w:val="009010B4"/>
    <w:rsid w:val="0090761C"/>
    <w:rsid w:val="00930A9E"/>
    <w:rsid w:val="009335C9"/>
    <w:rsid w:val="009A1725"/>
    <w:rsid w:val="009C427A"/>
    <w:rsid w:val="00A0107A"/>
    <w:rsid w:val="00A11B9F"/>
    <w:rsid w:val="00A3575E"/>
    <w:rsid w:val="00A3670D"/>
    <w:rsid w:val="00A518AD"/>
    <w:rsid w:val="00A54D08"/>
    <w:rsid w:val="00A910E9"/>
    <w:rsid w:val="00A978C6"/>
    <w:rsid w:val="00AA3DE7"/>
    <w:rsid w:val="00AD526E"/>
    <w:rsid w:val="00AE6EDC"/>
    <w:rsid w:val="00AF4BAF"/>
    <w:rsid w:val="00B0136E"/>
    <w:rsid w:val="00B07B0D"/>
    <w:rsid w:val="00B30A44"/>
    <w:rsid w:val="00B55EE7"/>
    <w:rsid w:val="00B56A87"/>
    <w:rsid w:val="00B87304"/>
    <w:rsid w:val="00B91664"/>
    <w:rsid w:val="00B95A68"/>
    <w:rsid w:val="00BA43DD"/>
    <w:rsid w:val="00BD1B42"/>
    <w:rsid w:val="00C12E7C"/>
    <w:rsid w:val="00C62ED3"/>
    <w:rsid w:val="00CB66F6"/>
    <w:rsid w:val="00CD3F12"/>
    <w:rsid w:val="00D218C0"/>
    <w:rsid w:val="00D43A02"/>
    <w:rsid w:val="00D47FD4"/>
    <w:rsid w:val="00D53182"/>
    <w:rsid w:val="00D53BD9"/>
    <w:rsid w:val="00DC71DD"/>
    <w:rsid w:val="00DD79D1"/>
    <w:rsid w:val="00E516E1"/>
    <w:rsid w:val="00E5597B"/>
    <w:rsid w:val="00E66202"/>
    <w:rsid w:val="00E8541B"/>
    <w:rsid w:val="00E87168"/>
    <w:rsid w:val="00E9761B"/>
    <w:rsid w:val="00EC157F"/>
    <w:rsid w:val="00ED62CC"/>
    <w:rsid w:val="00F411FB"/>
    <w:rsid w:val="00F62506"/>
    <w:rsid w:val="00F80DD7"/>
    <w:rsid w:val="00F91F33"/>
    <w:rsid w:val="00FA6D14"/>
    <w:rsid w:val="00FB5A2E"/>
    <w:rsid w:val="00FB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636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1B4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B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5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s_rs@man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486B-9055-447E-9CB1-47A2E731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Ефимцев</dc:creator>
  <cp:lastModifiedBy>User</cp:lastModifiedBy>
  <cp:revision>2</cp:revision>
  <cp:lastPrinted>2019-10-17T13:55:00Z</cp:lastPrinted>
  <dcterms:created xsi:type="dcterms:W3CDTF">2019-12-04T09:02:00Z</dcterms:created>
  <dcterms:modified xsi:type="dcterms:W3CDTF">2019-12-04T09:02:00Z</dcterms:modified>
</cp:coreProperties>
</file>